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E42A16" w:rsidRPr="00544B04" w:rsidRDefault="00E42A16" w:rsidP="002C37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1C3302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)                                          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zadanie nr 1 - „Pełnienie funkcji inspektora nadzoru branży energetycznej dla zad</w:t>
      </w:r>
      <w:r w:rsidR="00012BCE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 Narrow" w:hAnsi="Arial Narrow" w:cs="Arial"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 xml:space="preserve">zadanie nr 1 </w:t>
      </w:r>
      <w:r w:rsidRPr="00544B04">
        <w:rPr>
          <w:rFonts w:ascii="Arial Narrow" w:hAnsi="Arial Narrow" w:cs="Arial"/>
          <w:b/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544B04">
        <w:rPr>
          <w:rFonts w:ascii="Arial Narrow" w:hAnsi="Arial Narrow" w:cs="Arial"/>
          <w:b/>
          <w:sz w:val="20"/>
          <w:szCs w:val="20"/>
        </w:rPr>
        <w:t>”</w:t>
      </w:r>
      <w:r w:rsidRPr="00544B04">
        <w:rPr>
          <w:rFonts w:ascii="Arial Narrow" w:hAnsi="Arial Narrow" w:cs="Arial"/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>(m. Debrznica)”</w:t>
      </w:r>
    </w:p>
    <w:p w:rsidR="00544B04" w:rsidRPr="00544B04" w:rsidRDefault="00D61CEA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zadanie nr 2</w:t>
      </w:r>
      <w:r w:rsidR="00544B04"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- „Pełnienie funkcji inspektora nadzoru branży energetycznej dla zad</w:t>
      </w:r>
      <w:r w:rsidR="00012BCE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="00544B04"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nia:</w:t>
      </w:r>
      <w:r w:rsidR="00544B04" w:rsidRPr="00544B04">
        <w:rPr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Rozbudowa drogi wojewódzkiej nr 160 relacji Drezdenko – Międzychód” </w:t>
      </w:r>
      <w:r w:rsidRPr="00544B04">
        <w:rPr>
          <w:rFonts w:ascii="Arial Narrow" w:hAnsi="Arial Narrow" w:cs="Arial"/>
          <w:bCs/>
          <w:color w:val="000000"/>
          <w:sz w:val="20"/>
          <w:szCs w:val="20"/>
        </w:rPr>
        <w:t>(odc. od km 70+615 do km 75+150)”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  <w:bookmarkStart w:id="0" w:name="_GoBack"/>
      <w:bookmarkEnd w:id="0"/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D61CEA">
        <w:trPr>
          <w:trHeight w:val="452"/>
        </w:trPr>
        <w:tc>
          <w:tcPr>
            <w:tcW w:w="5954" w:type="dxa"/>
            <w:vAlign w:val="center"/>
          </w:tcPr>
          <w:p w:rsidR="00544B04" w:rsidRPr="00D61CEA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CEA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D61CEA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CEA"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544B04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energetycznej dla zad</w:t>
            </w:r>
            <w:r w:rsidR="00012B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</w:t>
            </w:r>
            <w:r w:rsid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rajowej nr 29 do m. Debrznica –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Etap II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 (m. Debrznica)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D61CEA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2C37EC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2C37EC" w:rsidP="001D6C48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energetycznej dla zad</w:t>
            </w:r>
            <w:r w:rsidR="00012B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nia:</w:t>
            </w:r>
            <w:r w:rsidRPr="00544B04">
              <w:rPr>
                <w:sz w:val="20"/>
                <w:szCs w:val="20"/>
              </w:rPr>
              <w:t xml:space="preserve"> </w:t>
            </w:r>
            <w:r w:rsidRPr="00D63790">
              <w:rPr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Rozbudowa drogi wojewódzkiej nr 160 relacji Drezdenko – Międzychód” </w:t>
            </w:r>
            <w:r w:rsidRPr="00D6379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(odc. od km 70+615 do km 75+150)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292CE6" w:rsidRDefault="007C0607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</w:t>
      </w:r>
      <w:r w:rsidR="00682480">
        <w:rPr>
          <w:rFonts w:ascii="Arial Narrow" w:hAnsi="Arial Narrow"/>
          <w:sz w:val="20"/>
          <w:szCs w:val="20"/>
        </w:rPr>
        <w:t xml:space="preserve">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Pr="00D61CEA" w:rsidRDefault="006712A8" w:rsidP="00D61CEA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D61CEA" w:rsidRDefault="00D61CEA" w:rsidP="00F356C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D61C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12BCE"/>
    <w:rsid w:val="001C3302"/>
    <w:rsid w:val="001D6C48"/>
    <w:rsid w:val="00292CE6"/>
    <w:rsid w:val="002C37EC"/>
    <w:rsid w:val="003D3CA6"/>
    <w:rsid w:val="00544B04"/>
    <w:rsid w:val="00621BCC"/>
    <w:rsid w:val="006712A8"/>
    <w:rsid w:val="00682480"/>
    <w:rsid w:val="006A1B08"/>
    <w:rsid w:val="00701FCE"/>
    <w:rsid w:val="00707D24"/>
    <w:rsid w:val="0071018F"/>
    <w:rsid w:val="007C0607"/>
    <w:rsid w:val="008406EF"/>
    <w:rsid w:val="008A7993"/>
    <w:rsid w:val="00A821A2"/>
    <w:rsid w:val="00B851A9"/>
    <w:rsid w:val="00CE511A"/>
    <w:rsid w:val="00D61CEA"/>
    <w:rsid w:val="00D63790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9</cp:revision>
  <cp:lastPrinted>2018-08-21T11:44:00Z</cp:lastPrinted>
  <dcterms:created xsi:type="dcterms:W3CDTF">2018-07-30T06:53:00Z</dcterms:created>
  <dcterms:modified xsi:type="dcterms:W3CDTF">2018-09-17T12:01:00Z</dcterms:modified>
</cp:coreProperties>
</file>