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3</w:t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B1DA0" w:rsidRDefault="00AB1DA0" w:rsidP="00AB1DA0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AB1DA0" w:rsidRDefault="00AB1DA0" w:rsidP="00AB1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Wykonanie opinii przyrodniczej dot. występowania </w:t>
      </w:r>
      <w:proofErr w:type="spellStart"/>
      <w:r>
        <w:rPr>
          <w:rFonts w:ascii="Arial" w:hAnsi="Arial" w:cs="Arial"/>
          <w:b/>
        </w:rPr>
        <w:t>pachnicy</w:t>
      </w:r>
      <w:proofErr w:type="spellEnd"/>
      <w:r>
        <w:rPr>
          <w:rFonts w:ascii="Arial" w:hAnsi="Arial" w:cs="Arial"/>
          <w:b/>
        </w:rPr>
        <w:t xml:space="preserve"> dębowej w obrębie drzew i krzewów DW 282 odc. Droszków – </w:t>
      </w:r>
      <w:proofErr w:type="spellStart"/>
      <w:r>
        <w:rPr>
          <w:rFonts w:ascii="Arial" w:hAnsi="Arial" w:cs="Arial"/>
          <w:b/>
        </w:rPr>
        <w:t>Łaz</w:t>
      </w:r>
      <w:proofErr w:type="spellEnd"/>
      <w:r>
        <w:rPr>
          <w:rFonts w:ascii="Arial" w:hAnsi="Arial" w:cs="Arial"/>
          <w:b/>
        </w:rPr>
        <w:t xml:space="preserve">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B1DA0" w:rsidRDefault="00AB1DA0" w:rsidP="00AB1DA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AB1DA0" w:rsidRDefault="00AB1DA0" w:rsidP="00AB1DA0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554072" w:rsidRDefault="00554072"/>
    <w:sectPr w:rsidR="00554072" w:rsidSect="00AB1D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DA0"/>
    <w:rsid w:val="00554072"/>
    <w:rsid w:val="00A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D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1DA0"/>
    <w:pPr>
      <w:ind w:left="720"/>
      <w:contextualSpacing/>
    </w:pPr>
  </w:style>
  <w:style w:type="paragraph" w:customStyle="1" w:styleId="Zwykytekst1">
    <w:name w:val="Zwykły tekst1"/>
    <w:basedOn w:val="Normalny"/>
    <w:rsid w:val="00AB1D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</cp:revision>
  <dcterms:created xsi:type="dcterms:W3CDTF">2023-07-12T07:15:00Z</dcterms:created>
  <dcterms:modified xsi:type="dcterms:W3CDTF">2023-07-12T07:16:00Z</dcterms:modified>
</cp:coreProperties>
</file>