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0" w:rsidRDefault="00E17F90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012732" w:rsidRPr="00AB301F" w:rsidRDefault="00D953C8" w:rsidP="00012732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B301F">
        <w:rPr>
          <w:rFonts w:ascii="Arial" w:hAnsi="Arial" w:cs="Arial"/>
          <w:sz w:val="16"/>
          <w:szCs w:val="16"/>
        </w:rPr>
        <w:t>Formularz nr 3</w:t>
      </w:r>
    </w:p>
    <w:p w:rsidR="00012732" w:rsidRPr="00AB301F" w:rsidRDefault="00012732" w:rsidP="00012732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301F">
        <w:rPr>
          <w:rFonts w:ascii="Arial" w:hAnsi="Arial" w:cs="Arial"/>
          <w:b/>
          <w:bCs/>
          <w:color w:val="000000"/>
          <w:sz w:val="24"/>
          <w:szCs w:val="24"/>
        </w:rPr>
        <w:t>OPIS PRZEDMIOTU ZAM</w:t>
      </w:r>
      <w:r w:rsidRPr="00AB3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ÓWIENIA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Temat: Przeglądy, naprawy przepompowni wód deszczowych </w:t>
      </w:r>
    </w:p>
    <w:p w:rsidR="00AB301F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 </w:t>
      </w:r>
      <w:r w:rsidR="00167E0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 terenie działania Rejonu Dróg Wojewódzkich w Zielonej Górze 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DW 313 m. Kargowa oraz DW 285 m. Sękowice</w:t>
      </w: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Specyfikacja zamówienia:</w:t>
      </w:r>
    </w:p>
    <w:p w:rsidR="00AB301F" w:rsidRDefault="00012732" w:rsidP="00012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>Przedmiotem zamówienia są przeglądy i naprawy przepompown</w:t>
      </w:r>
      <w:r w:rsidR="00AB301F">
        <w:rPr>
          <w:rFonts w:ascii="Arial" w:hAnsi="Arial" w:cs="Arial"/>
          <w:bCs/>
          <w:color w:val="000000"/>
          <w:spacing w:val="-3"/>
        </w:rPr>
        <w:t>i wód deszczowych zlokalizowanych</w:t>
      </w:r>
      <w:r w:rsidR="00CC29C4" w:rsidRPr="00AB301F">
        <w:rPr>
          <w:rFonts w:ascii="Arial" w:hAnsi="Arial" w:cs="Arial"/>
          <w:bCs/>
          <w:color w:val="000000"/>
          <w:spacing w:val="-3"/>
        </w:rPr>
        <w:t xml:space="preserve"> przy drodze wojewódzkiej</w:t>
      </w:r>
      <w:r w:rsidR="00AB301F">
        <w:rPr>
          <w:rFonts w:ascii="Arial" w:hAnsi="Arial" w:cs="Arial"/>
          <w:bCs/>
          <w:color w:val="000000"/>
          <w:spacing w:val="-3"/>
        </w:rPr>
        <w:t>:</w:t>
      </w:r>
    </w:p>
    <w:p w:rsidR="00012732" w:rsidRPr="00906C9D" w:rsidRDefault="00CC29C4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u w:val="single"/>
        </w:rPr>
      </w:pPr>
      <w:r w:rsidRPr="00906C9D">
        <w:rPr>
          <w:rFonts w:ascii="Arial" w:hAnsi="Arial" w:cs="Arial"/>
          <w:bCs/>
          <w:color w:val="000000"/>
          <w:spacing w:val="-3"/>
          <w:u w:val="single"/>
        </w:rPr>
        <w:t>nr 313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w m. </w:t>
      </w:r>
      <w:r w:rsidRPr="00906C9D">
        <w:rPr>
          <w:rFonts w:ascii="Arial" w:hAnsi="Arial" w:cs="Arial"/>
          <w:bCs/>
          <w:color w:val="000000"/>
          <w:spacing w:val="-3"/>
          <w:u w:val="single"/>
        </w:rPr>
        <w:t>Kargowa</w:t>
      </w:r>
      <w:r w:rsidR="00AB301F" w:rsidRPr="00906C9D">
        <w:rPr>
          <w:rFonts w:ascii="Arial" w:hAnsi="Arial" w:cs="Arial"/>
          <w:bCs/>
          <w:color w:val="000000"/>
          <w:spacing w:val="-3"/>
          <w:u w:val="single"/>
        </w:rPr>
        <w:t>: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</w:t>
      </w:r>
    </w:p>
    <w:p w:rsidR="00167E04" w:rsidRDefault="005D3CAA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HPS3/BZ9053/N250/AFP2046.5ME90.6/SH NR 141/MP/08</w:t>
      </w:r>
      <w:r w:rsidR="00167E04">
        <w:rPr>
          <w:rFonts w:ascii="Arial" w:hAnsi="Arial" w:cs="Arial"/>
        </w:rPr>
        <w:t xml:space="preserve">. </w:t>
      </w:r>
    </w:p>
    <w:p w:rsidR="005D3CAA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Przepompownia zbudowana ze zbiornika, instalacji hydraulicznej i elektrycznej. Zbiornik przepompowni – cylindryczny z betonu B45. Średnica wewnętrzna zbiornika  9,0 m, wysokość wewnętrzna – 5,0 m. Pompy </w:t>
      </w:r>
      <w:r w:rsidR="0008724F">
        <w:rPr>
          <w:rFonts w:ascii="Arial" w:hAnsi="Arial" w:cs="Arial"/>
        </w:rPr>
        <w:t xml:space="preserve">3 szt. </w:t>
      </w:r>
      <w:r>
        <w:rPr>
          <w:rFonts w:ascii="Arial" w:hAnsi="Arial" w:cs="Arial"/>
        </w:rPr>
        <w:t xml:space="preserve">zatapialne typu AFP 2046,5 ME 90/6 o mocy 9,00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. </w:t>
      </w:r>
    </w:p>
    <w:p w:rsidR="00167E04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</w:p>
    <w:p w:rsidR="00AB301F" w:rsidRPr="00906C9D" w:rsidRDefault="00AB301F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06C9D">
        <w:rPr>
          <w:rFonts w:ascii="Arial" w:hAnsi="Arial" w:cs="Arial"/>
          <w:u w:val="single"/>
        </w:rPr>
        <w:t xml:space="preserve"> nr 285 w m. Sękowice:</w:t>
      </w:r>
    </w:p>
    <w:p w:rsidR="003512D2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PB 2,0/5,5,  typ pomp: S1 044 C1.</w:t>
      </w:r>
    </w:p>
    <w:p w:rsidR="00AB301F" w:rsidRPr="00AB301F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  <w:r>
        <w:rPr>
          <w:rFonts w:ascii="Arial" w:hAnsi="Arial" w:cs="Arial"/>
        </w:rPr>
        <w:t>Przepompownia zbudowana ze zbiornika,</w:t>
      </w:r>
      <w:r w:rsidRPr="00351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instalacji hydraulicznej i elektrycznej. Zbiornik przepompowni  - konstrukcja żelbetowa z betonu B45. Średnica wewnętrzna zbiornika 2,0 m, wysokość wewnętrzna – 5,5 m. Pompy zanurzalne</w:t>
      </w:r>
      <w:r w:rsidR="0008724F">
        <w:rPr>
          <w:rFonts w:ascii="Arial" w:hAnsi="Arial" w:cs="Arial"/>
        </w:rPr>
        <w:t xml:space="preserve"> 2 szt.</w:t>
      </w:r>
      <w:r>
        <w:rPr>
          <w:rFonts w:ascii="Arial" w:hAnsi="Arial" w:cs="Arial"/>
        </w:rPr>
        <w:t xml:space="preserve"> z wirnikiem otwartym typu Hortex, produkcji firmy </w:t>
      </w:r>
      <w:proofErr w:type="spellStart"/>
      <w:r>
        <w:rPr>
          <w:rFonts w:ascii="Arial" w:hAnsi="Arial" w:cs="Arial"/>
        </w:rPr>
        <w:t>Grundfos</w:t>
      </w:r>
      <w:proofErr w:type="spellEnd"/>
      <w:r>
        <w:rPr>
          <w:rFonts w:ascii="Arial" w:hAnsi="Arial" w:cs="Arial"/>
        </w:rPr>
        <w:t>.</w:t>
      </w:r>
    </w:p>
    <w:p w:rsidR="00AB301F" w:rsidRPr="00AB301F" w:rsidRDefault="00AB301F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Zakres przedmiotu zamówienia obejmuje: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</w:p>
    <w:p w:rsidR="00012732" w:rsidRPr="00AB301F" w:rsidRDefault="005D3CAA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1</w:t>
      </w:r>
      <w:r w:rsidR="005212C1" w:rsidRPr="00AB301F">
        <w:rPr>
          <w:rFonts w:ascii="Arial" w:hAnsi="Arial" w:cs="Arial"/>
          <w:bCs/>
          <w:color w:val="000000"/>
          <w:spacing w:val="-3"/>
          <w:u w:val="single"/>
        </w:rPr>
        <w:t>) Przegląd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:</w:t>
      </w:r>
    </w:p>
    <w:p w:rsidR="00AB301F" w:rsidRDefault="00012732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 - </w:t>
      </w:r>
      <w:r w:rsidRPr="00AB301F">
        <w:rPr>
          <w:rFonts w:ascii="Arial" w:hAnsi="Arial" w:cs="Arial"/>
        </w:rPr>
        <w:t xml:space="preserve">sprawdzenie czy na terenie obiektu nie występują ślady uszkodzeń, bądź inne objawy </w:t>
      </w:r>
    </w:p>
    <w:p w:rsidR="00012732" w:rsidRPr="00AB301F" w:rsidRDefault="00AB301F" w:rsidP="000127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2732" w:rsidRPr="00AB301F">
        <w:rPr>
          <w:rFonts w:ascii="Arial" w:hAnsi="Arial" w:cs="Arial"/>
        </w:rPr>
        <w:t>zagrożeń,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funkcji szczelności i stanu zasuw,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stanu głośności pracy silników,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sprawdzenie i porównanie czasu pracy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ocena ciągłości oraz poprawności działania instalacji zasilania i układu sterowania,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i pomiar oporności  izolacji przewodów zasilających i uzwojeń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poprawności działa</w:t>
      </w:r>
      <w:r w:rsidR="005D3CAA" w:rsidRPr="00AB301F">
        <w:rPr>
          <w:rFonts w:ascii="Arial" w:hAnsi="Arial" w:cs="Arial"/>
          <w:color w:val="000000"/>
          <w:spacing w:val="-3"/>
        </w:rPr>
        <w:t>nia czujników zabezpieczeń pomp i ich uzwojeń,</w:t>
      </w:r>
    </w:p>
    <w:p w:rsidR="00012732" w:rsidRPr="00AB301F" w:rsidRDefault="005D3CAA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pomiar prądów roboczych pomp dla każdej fazy  układu zasalania,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sprawdzenie poprawności algorytmu sterowania oraz stanów  alarmowych,</w:t>
      </w:r>
    </w:p>
    <w:p w:rsidR="00583E1C" w:rsidRPr="00AB301F" w:rsidRDefault="00583E1C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- wymiana oleju w pompach,</w:t>
      </w:r>
    </w:p>
    <w:p w:rsid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sporządzenie </w:t>
      </w:r>
      <w:r w:rsidR="00AB301F">
        <w:rPr>
          <w:rFonts w:ascii="Arial" w:hAnsi="Arial" w:cs="Arial"/>
          <w:color w:val="000000"/>
          <w:spacing w:val="-3"/>
        </w:rPr>
        <w:t xml:space="preserve">dokumentacji </w:t>
      </w:r>
      <w:r w:rsidRPr="00AB301F">
        <w:rPr>
          <w:rFonts w:ascii="Arial" w:hAnsi="Arial" w:cs="Arial"/>
          <w:color w:val="000000"/>
          <w:spacing w:val="-3"/>
        </w:rPr>
        <w:t xml:space="preserve">z przeglądu oraz </w:t>
      </w:r>
      <w:r w:rsidR="00AB301F">
        <w:rPr>
          <w:rFonts w:ascii="Arial" w:hAnsi="Arial" w:cs="Arial"/>
          <w:color w:val="000000"/>
          <w:spacing w:val="-3"/>
        </w:rPr>
        <w:t>dokumentów</w:t>
      </w:r>
      <w:r w:rsidRPr="00AB301F">
        <w:rPr>
          <w:rFonts w:ascii="Arial" w:hAnsi="Arial" w:cs="Arial"/>
          <w:color w:val="000000"/>
          <w:spacing w:val="-3"/>
        </w:rPr>
        <w:t xml:space="preserve"> pomiarowych wraz z zaleceniami </w:t>
      </w:r>
    </w:p>
    <w:p w:rsidR="00012732" w:rsidRPr="00AB301F" w:rsidRDefault="00AB301F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  </w:t>
      </w:r>
      <w:r w:rsidR="00012732" w:rsidRPr="00AB301F">
        <w:rPr>
          <w:rFonts w:ascii="Arial" w:hAnsi="Arial" w:cs="Arial"/>
          <w:color w:val="000000"/>
          <w:spacing w:val="-3"/>
        </w:rPr>
        <w:t>co do ewentualnej n</w:t>
      </w:r>
      <w:r w:rsidR="00572956" w:rsidRPr="00AB301F">
        <w:rPr>
          <w:rFonts w:ascii="Arial" w:hAnsi="Arial" w:cs="Arial"/>
          <w:color w:val="000000"/>
          <w:spacing w:val="-3"/>
        </w:rPr>
        <w:t>aprawy podzespołów przepompowni.</w:t>
      </w:r>
    </w:p>
    <w:p w:rsidR="00572956" w:rsidRPr="00AB301F" w:rsidRDefault="00572956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</w:p>
    <w:p w:rsidR="00012732" w:rsidRPr="00AB301F" w:rsidRDefault="00572956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3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) Naprawy: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wynikające z przeglądów,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awaryjne,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>III. Realizacja przedmiotu zamówienia: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  Zakres usług przedkładany będzie przez Zamawiającego na bieżąco w miarę potrzeb </w:t>
      </w:r>
      <w:r w:rsidR="00AB301F">
        <w:rPr>
          <w:rFonts w:ascii="Arial" w:hAnsi="Arial" w:cs="Arial"/>
        </w:rPr>
        <w:t xml:space="preserve">    </w:t>
      </w:r>
      <w:r w:rsidRPr="00AB301F">
        <w:rPr>
          <w:rFonts w:ascii="Arial" w:hAnsi="Arial" w:cs="Arial"/>
        </w:rPr>
        <w:t xml:space="preserve">w okresie  objętym </w:t>
      </w:r>
      <w:r w:rsidR="00AB301F">
        <w:rPr>
          <w:rFonts w:ascii="Arial" w:hAnsi="Arial" w:cs="Arial"/>
        </w:rPr>
        <w:t xml:space="preserve">umową  </w:t>
      </w:r>
      <w:r w:rsidRPr="00AB301F">
        <w:rPr>
          <w:rFonts w:ascii="Arial" w:hAnsi="Arial" w:cs="Arial"/>
        </w:rPr>
        <w:t>na podstawie zlecenia przy użyciu faksu</w:t>
      </w:r>
      <w:r w:rsidRPr="00AB301F">
        <w:rPr>
          <w:rFonts w:ascii="Arial" w:hAnsi="Arial" w:cs="Arial"/>
          <w:b/>
        </w:rPr>
        <w:t>,</w:t>
      </w:r>
      <w:r w:rsidRPr="00AB301F">
        <w:rPr>
          <w:rFonts w:ascii="Arial" w:hAnsi="Arial" w:cs="Arial"/>
        </w:rPr>
        <w:t xml:space="preserve"> poczty elektronicznej, telefonicznie*.</w:t>
      </w:r>
    </w:p>
    <w:p w:rsidR="00012732" w:rsidRPr="00AB301F" w:rsidRDefault="00E03CE9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Usługa remontu pomp oraz przeglądu </w:t>
      </w:r>
      <w:r w:rsidR="00012732" w:rsidRPr="00AB301F">
        <w:rPr>
          <w:rFonts w:ascii="Arial" w:hAnsi="Arial" w:cs="Arial"/>
        </w:rPr>
        <w:t xml:space="preserve">będzie zlecona raz w trakcie obowiązywania zamówienia.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2) Usługi będą realizowane prz</w:t>
      </w:r>
      <w:r w:rsidR="00E03CE9" w:rsidRPr="00AB301F">
        <w:rPr>
          <w:rFonts w:ascii="Arial" w:hAnsi="Arial" w:cs="Arial"/>
        </w:rPr>
        <w:t>ez Wykonawcę w różnych okresach</w:t>
      </w:r>
      <w:r w:rsidRPr="00AB301F">
        <w:rPr>
          <w:rFonts w:ascii="Arial" w:hAnsi="Arial" w:cs="Arial"/>
        </w:rPr>
        <w:t xml:space="preserve">: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a) </w:t>
      </w:r>
      <w:r w:rsidRPr="00AB301F">
        <w:rPr>
          <w:rFonts w:ascii="Arial" w:hAnsi="Arial" w:cs="Arial"/>
          <w:b/>
        </w:rPr>
        <w:t xml:space="preserve">w sytuacjach </w:t>
      </w:r>
      <w:r w:rsidR="005212C1" w:rsidRPr="00AB301F">
        <w:rPr>
          <w:rFonts w:ascii="Arial" w:hAnsi="Arial" w:cs="Arial"/>
          <w:b/>
        </w:rPr>
        <w:t>awaryjnych</w:t>
      </w:r>
      <w:r w:rsidRPr="00AB301F">
        <w:rPr>
          <w:rFonts w:ascii="Arial" w:hAnsi="Arial" w:cs="Arial"/>
        </w:rPr>
        <w:t xml:space="preserve">, maksymalny czas na przystąpienie do realizacji będzie wynosił </w:t>
      </w:r>
      <w:r w:rsidR="00E03CE9" w:rsidRPr="00AB301F">
        <w:rPr>
          <w:rFonts w:ascii="Arial" w:hAnsi="Arial" w:cs="Arial"/>
          <w:b/>
        </w:rPr>
        <w:t>do 48 godz. od chwili przyjęcia</w:t>
      </w:r>
      <w:r w:rsidRPr="00AB301F">
        <w:rPr>
          <w:rFonts w:ascii="Arial" w:hAnsi="Arial" w:cs="Arial"/>
          <w:b/>
        </w:rPr>
        <w:t xml:space="preserve"> zlecenia</w:t>
      </w:r>
      <w:r w:rsidRPr="00AB301F">
        <w:rPr>
          <w:rFonts w:ascii="Arial" w:hAnsi="Arial" w:cs="Arial"/>
        </w:rPr>
        <w:t xml:space="preserve"> pisemnego przy użyciu faksu/ poczty elektronicznej / telefonicznie*.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  <w:r w:rsidRPr="00AB301F">
        <w:rPr>
          <w:rFonts w:ascii="Arial" w:hAnsi="Arial" w:cs="Arial"/>
        </w:rPr>
        <w:t xml:space="preserve">b) </w:t>
      </w:r>
      <w:r w:rsidRPr="00AB301F">
        <w:rPr>
          <w:rFonts w:ascii="Arial" w:hAnsi="Arial" w:cs="Arial"/>
          <w:b/>
        </w:rPr>
        <w:t>w pozostałych sytuacjach –</w:t>
      </w:r>
      <w:r w:rsidRPr="00AB301F">
        <w:rPr>
          <w:rFonts w:ascii="Arial" w:hAnsi="Arial" w:cs="Arial"/>
        </w:rPr>
        <w:t xml:space="preserve"> każdorazowo zostanie określony czas realizacji od chwili przyjęcia zlecenia przy użyciu faksu, poczty elektronicznej.</w:t>
      </w:r>
      <w:r w:rsidRPr="00AB301F">
        <w:rPr>
          <w:rFonts w:ascii="Arial" w:hAnsi="Arial" w:cs="Arial"/>
          <w:i/>
        </w:rPr>
        <w:t xml:space="preserve">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AB301F">
        <w:rPr>
          <w:rFonts w:ascii="Arial" w:hAnsi="Arial" w:cs="Arial"/>
          <w:i/>
        </w:rPr>
        <w:lastRenderedPageBreak/>
        <w:t xml:space="preserve">* </w:t>
      </w:r>
      <w:r w:rsidRPr="00AB301F">
        <w:rPr>
          <w:rFonts w:ascii="Arial" w:hAnsi="Arial" w:cs="Arial"/>
          <w:i/>
          <w:u w:val="single"/>
        </w:rPr>
        <w:t>zlecenia telefoniczne będą miały zastosowanie tylko poza godzinami pracy urzędowania RDW Zielona Góra, zlecenia telefoniczne będą potwierdzane pisemnie następnego dnia  roboczego</w:t>
      </w:r>
      <w:r w:rsidRPr="00AB301F">
        <w:rPr>
          <w:rFonts w:ascii="Arial" w:hAnsi="Arial" w:cs="Arial"/>
          <w:i/>
          <w:iCs/>
          <w:color w:val="000000" w:themeColor="text1"/>
          <w:u w:val="single"/>
        </w:rPr>
        <w:t xml:space="preserve"> pocztą elektroniczną / faksem.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3) Zlecenie o którym</w:t>
      </w:r>
      <w:r w:rsidR="00E03CE9" w:rsidRPr="00AB301F">
        <w:rPr>
          <w:rFonts w:ascii="Arial" w:hAnsi="Arial" w:cs="Arial"/>
        </w:rPr>
        <w:t xml:space="preserve"> mowa w poz. 1), będzie podstawą</w:t>
      </w:r>
      <w:r w:rsidRPr="00AB301F">
        <w:rPr>
          <w:rFonts w:ascii="Arial" w:hAnsi="Arial" w:cs="Arial"/>
        </w:rPr>
        <w:t xml:space="preserve"> do realizacji usług, będzie zawierać: zakres oraz termin wykonania.</w:t>
      </w:r>
    </w:p>
    <w:p w:rsidR="00012732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4) Wykonawca zobowiązany jest do wykonania przedmiotu umowy przy użyciu odpowiedniego sprzętu oraz personelu. </w:t>
      </w:r>
    </w:p>
    <w:p w:rsidR="00AB301F" w:rsidRPr="00AB301F" w:rsidRDefault="00AB301F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301F" w:rsidRDefault="00AB301F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b/>
          <w:color w:val="000000"/>
        </w:rPr>
        <w:t>IV. Gwarancja:</w:t>
      </w: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color w:val="000000" w:themeColor="text1"/>
        </w:rPr>
        <w:t>1) Wykonawca udziela Zamawiającemu gwarancji na usługę na okres</w:t>
      </w:r>
      <w:r w:rsidRPr="00AB301F">
        <w:rPr>
          <w:rFonts w:ascii="Arial" w:hAnsi="Arial" w:cs="Arial"/>
          <w:b/>
          <w:color w:val="000000" w:themeColor="text1"/>
        </w:rPr>
        <w:t>:</w:t>
      </w:r>
    </w:p>
    <w:p w:rsidR="00012732" w:rsidRPr="00AB301F" w:rsidRDefault="00E03CE9" w:rsidP="0001273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AB301F">
        <w:rPr>
          <w:rFonts w:ascii="Arial" w:hAnsi="Arial" w:cs="Arial"/>
          <w:color w:val="000000"/>
          <w:spacing w:val="-2"/>
        </w:rPr>
        <w:t>1) 6</w:t>
      </w:r>
      <w:r w:rsidR="00012732" w:rsidRPr="00AB301F">
        <w:rPr>
          <w:rFonts w:ascii="Arial" w:hAnsi="Arial" w:cs="Arial"/>
          <w:color w:val="000000"/>
          <w:spacing w:val="-2"/>
        </w:rPr>
        <w:t xml:space="preserve"> miesi</w:t>
      </w:r>
      <w:r w:rsidR="00012732" w:rsidRPr="00AB301F">
        <w:rPr>
          <w:rFonts w:ascii="Arial" w:eastAsia="Times New Roman" w:hAnsi="Arial" w:cs="Arial"/>
          <w:color w:val="000000"/>
          <w:spacing w:val="-2"/>
        </w:rPr>
        <w:t xml:space="preserve">ęcy – naprawy </w:t>
      </w:r>
    </w:p>
    <w:p w:rsidR="00AB301F" w:rsidRDefault="00012732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2) na zamontowane cz</w:t>
      </w:r>
      <w:r w:rsidRPr="00AB301F">
        <w:rPr>
          <w:rFonts w:ascii="Arial" w:eastAsia="Times New Roman" w:hAnsi="Arial" w:cs="Arial"/>
          <w:color w:val="000000"/>
          <w:spacing w:val="-3"/>
        </w:rPr>
        <w:t xml:space="preserve">ęści zamienne – zgodnie z gwarancją udzielaną przez producenta </w:t>
      </w:r>
    </w:p>
    <w:p w:rsidR="00012732" w:rsidRPr="00AB301F" w:rsidRDefault="00AB301F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>
        <w:rPr>
          <w:rFonts w:ascii="Arial" w:eastAsia="Times New Roman" w:hAnsi="Arial" w:cs="Arial"/>
          <w:color w:val="000000"/>
          <w:spacing w:val="-3"/>
        </w:rPr>
        <w:t xml:space="preserve">    </w:t>
      </w:r>
      <w:r w:rsidR="00012732" w:rsidRPr="00AB301F">
        <w:rPr>
          <w:rFonts w:ascii="Arial" w:eastAsia="Times New Roman" w:hAnsi="Arial" w:cs="Arial"/>
          <w:color w:val="000000"/>
          <w:spacing w:val="-3"/>
        </w:rPr>
        <w:t>części,</w:t>
      </w:r>
      <w:r w:rsidR="00012732" w:rsidRPr="00AB301F">
        <w:rPr>
          <w:rFonts w:ascii="Arial" w:hAnsi="Arial" w:cs="Arial"/>
          <w:color w:val="000000" w:themeColor="text1"/>
        </w:rPr>
        <w:t xml:space="preserve"> licząc od daty odbioru usługi.</w:t>
      </w:r>
    </w:p>
    <w:p w:rsidR="005212C1" w:rsidRPr="00AB301F" w:rsidRDefault="005212C1" w:rsidP="0001273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2) Wykonawca zobowiązuje się usunąć wady ujawnione w okresie gwarancji w terminie </w:t>
      </w:r>
      <w:r w:rsidR="00AB301F">
        <w:rPr>
          <w:rFonts w:ascii="Arial" w:hAnsi="Arial" w:cs="Arial"/>
        </w:rPr>
        <w:t xml:space="preserve">  </w:t>
      </w:r>
      <w:r w:rsidRPr="00AB301F">
        <w:rPr>
          <w:rFonts w:ascii="Arial" w:hAnsi="Arial" w:cs="Arial"/>
        </w:rPr>
        <w:t>wyznaczonym przez Zamawiającego.</w:t>
      </w: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301F">
        <w:rPr>
          <w:rFonts w:ascii="Arial" w:hAnsi="Arial" w:cs="Arial"/>
          <w:b/>
          <w:color w:val="000000"/>
        </w:rPr>
        <w:t xml:space="preserve">V.  </w:t>
      </w:r>
      <w:r w:rsidR="005212C1" w:rsidRPr="00AB301F">
        <w:rPr>
          <w:rFonts w:ascii="Arial" w:hAnsi="Arial" w:cs="Arial"/>
          <w:b/>
          <w:color w:val="000000"/>
          <w:u w:val="single"/>
        </w:rPr>
        <w:t>Rozliczenie przedmiotu umowy</w:t>
      </w:r>
      <w:r w:rsidRPr="00AB301F">
        <w:rPr>
          <w:rFonts w:ascii="Arial" w:hAnsi="Arial" w:cs="Arial"/>
          <w:b/>
          <w:color w:val="000000"/>
          <w:u w:val="single"/>
        </w:rPr>
        <w:t>:</w:t>
      </w:r>
    </w:p>
    <w:p w:rsidR="005212C1" w:rsidRPr="00AB301F" w:rsidRDefault="005212C1" w:rsidP="0052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Rozliczenie przedmiotu umowy zostanie dokonane fakturami częściowymi na podstawie </w:t>
      </w:r>
      <w:r w:rsidR="00AB301F">
        <w:rPr>
          <w:rFonts w:ascii="Arial" w:hAnsi="Arial" w:cs="Arial"/>
        </w:rPr>
        <w:t>dokumentów</w:t>
      </w:r>
      <w:r w:rsidRPr="00AB301F">
        <w:rPr>
          <w:rFonts w:ascii="Arial" w:hAnsi="Arial" w:cs="Arial"/>
        </w:rPr>
        <w:t xml:space="preserve"> wykonania usługi. Dokumenty będą zawierały wielkości rzeczywiste wykonanych usług oraz potwierdzenie wykonania usług przez osoby wyznaczone przez Zamawiającego.</w:t>
      </w:r>
    </w:p>
    <w:p w:rsidR="005212C1" w:rsidRPr="00AB301F" w:rsidRDefault="005212C1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 xml:space="preserve">CZĘŚĆ A: </w:t>
      </w:r>
      <w:r w:rsidR="00FB39E8" w:rsidRPr="00AB301F">
        <w:rPr>
          <w:rFonts w:ascii="Arial" w:hAnsi="Arial" w:cs="Arial"/>
          <w:b/>
        </w:rPr>
        <w:t>Przegląd</w:t>
      </w:r>
      <w:r w:rsidRPr="00AB301F">
        <w:rPr>
          <w:rFonts w:ascii="Arial" w:hAnsi="Arial" w:cs="Arial"/>
          <w:b/>
        </w:rPr>
        <w:t xml:space="preserve"> okresowy:</w:t>
      </w:r>
    </w:p>
    <w:p w:rsidR="005212C1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color w:val="000000"/>
        </w:rPr>
        <w:t xml:space="preserve"> Usługa r</w:t>
      </w:r>
      <w:r w:rsidRPr="00AB301F">
        <w:rPr>
          <w:rFonts w:ascii="Arial" w:hAnsi="Arial" w:cs="Arial"/>
        </w:rPr>
        <w:t>ozliczeni</w:t>
      </w:r>
      <w:r w:rsidR="00FB39E8" w:rsidRPr="00AB301F">
        <w:rPr>
          <w:rFonts w:ascii="Arial" w:hAnsi="Arial" w:cs="Arial"/>
        </w:rPr>
        <w:t>a wg stawek formularza cenowego.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b/>
        </w:rPr>
        <w:t>CZĘŚĆ B: Naprawy przepompowni wód deszczowych: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Cena części zamiennych  i</w:t>
      </w:r>
      <w:r w:rsidRPr="00AB301F">
        <w:rPr>
          <w:rFonts w:ascii="Arial" w:hAnsi="Arial" w:cs="Arial"/>
          <w:b/>
          <w:color w:val="000000"/>
        </w:rPr>
        <w:t xml:space="preserve"> </w:t>
      </w:r>
      <w:r w:rsidRPr="00AB301F">
        <w:rPr>
          <w:rFonts w:ascii="Arial" w:hAnsi="Arial" w:cs="Arial"/>
          <w:color w:val="000000"/>
        </w:rPr>
        <w:t>materiałów będzie zgodna z cennikiem ogólnie obowiązującym   u Wykonawcy na dzień wykonania  usługi. Na życzenie Zamawiającego Wykonawca udostępni do wglądu cenniki obowiązujące na dzień wykonania usługi.</w:t>
      </w:r>
    </w:p>
    <w:p w:rsidR="00012732" w:rsidRPr="00AB301F" w:rsidRDefault="00012732" w:rsidP="00BB3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Koszt jednej roboczogodziny obejmuje:</w:t>
      </w:r>
    </w:p>
    <w:p w:rsidR="00E03CE9" w:rsidRPr="00AB301F" w:rsidRDefault="00012732" w:rsidP="00E03CE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-  </w:t>
      </w:r>
      <w:r w:rsidR="00AB301F">
        <w:rPr>
          <w:rFonts w:ascii="Arial" w:hAnsi="Arial" w:cs="Arial"/>
          <w:color w:val="000000"/>
        </w:rPr>
        <w:t xml:space="preserve">  </w:t>
      </w:r>
      <w:r w:rsidRPr="00AB301F">
        <w:rPr>
          <w:rFonts w:ascii="Arial" w:hAnsi="Arial" w:cs="Arial"/>
          <w:color w:val="000000"/>
        </w:rPr>
        <w:t xml:space="preserve">koszt jednej roboczogodziny jest stały, niezależnie od ilości osób wykonujących usługę, </w:t>
      </w: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="00012732" w:rsidRPr="00AB301F">
        <w:rPr>
          <w:rFonts w:ascii="Arial" w:hAnsi="Arial" w:cs="Arial"/>
          <w:color w:val="000000"/>
        </w:rPr>
        <w:t xml:space="preserve">wartość pracy sprzętu Wykonawcy, niezbędnego do wykonania usługi wraz </w:t>
      </w:r>
      <w:r>
        <w:rPr>
          <w:rFonts w:ascii="Arial" w:hAnsi="Arial" w:cs="Arial"/>
          <w:color w:val="000000"/>
        </w:rPr>
        <w:t xml:space="preserve">                                   </w:t>
      </w:r>
      <w:r w:rsidR="00012732" w:rsidRPr="00AB301F">
        <w:rPr>
          <w:rFonts w:ascii="Arial" w:hAnsi="Arial" w:cs="Arial"/>
          <w:color w:val="000000"/>
        </w:rPr>
        <w:t>z towarzyszącymi kosztami,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- 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koszty pośrednie, zysk, kalkulacyjny i ryzyko,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>-</w:t>
      </w: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 dojazdu / powrotu ekipy serwisowej.</w:t>
      </w:r>
    </w:p>
    <w:p w:rsidR="006658D3" w:rsidRPr="00AB301F" w:rsidRDefault="00AB301F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Wartość wynagrodzenia brutto zł</w:t>
      </w:r>
      <w:r w:rsidR="006658D3" w:rsidRPr="00AB301F">
        <w:rPr>
          <w:rFonts w:ascii="Arial" w:hAnsi="Arial" w:cs="Arial"/>
          <w:b/>
          <w:u w:val="single"/>
        </w:rPr>
        <w:t xml:space="preserve"> uwzględnia wszystkie koszty związane </w:t>
      </w:r>
      <w:r>
        <w:rPr>
          <w:rFonts w:ascii="Arial" w:hAnsi="Arial" w:cs="Arial"/>
          <w:b/>
          <w:u w:val="single"/>
        </w:rPr>
        <w:t xml:space="preserve">                                   </w:t>
      </w:r>
      <w:r w:rsidR="006658D3" w:rsidRPr="00AB301F">
        <w:rPr>
          <w:rFonts w:ascii="Arial" w:hAnsi="Arial" w:cs="Arial"/>
          <w:b/>
          <w:u w:val="single"/>
        </w:rPr>
        <w:t>z wykonaniem przedmiotu umowy.</w:t>
      </w:r>
    </w:p>
    <w:p w:rsidR="00E03CE9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Podpis:</w:t>
      </w:r>
    </w:p>
    <w:p w:rsidR="00012732" w:rsidRPr="00AB301F" w:rsidRDefault="00AB301F" w:rsidP="00AB301F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Joanna Stańczyk-Kaźmierczak </w:t>
      </w: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sectPr w:rsidR="00583E1C" w:rsidSect="0083708D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D2" w:rsidRDefault="003512D2" w:rsidP="008B0816">
      <w:pPr>
        <w:spacing w:after="0" w:line="240" w:lineRule="auto"/>
      </w:pPr>
      <w:r>
        <w:separator/>
      </w:r>
    </w:p>
  </w:endnote>
  <w:endnote w:type="continuationSeparator" w:id="1">
    <w:p w:rsidR="003512D2" w:rsidRDefault="003512D2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D2" w:rsidRDefault="003512D2" w:rsidP="008B0816">
      <w:pPr>
        <w:spacing w:after="0" w:line="240" w:lineRule="auto"/>
      </w:pPr>
      <w:r>
        <w:separator/>
      </w:r>
    </w:p>
  </w:footnote>
  <w:footnote w:type="continuationSeparator" w:id="1">
    <w:p w:rsidR="003512D2" w:rsidRDefault="003512D2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2DEA"/>
    <w:multiLevelType w:val="hybridMultilevel"/>
    <w:tmpl w:val="6484975C"/>
    <w:lvl w:ilvl="0" w:tplc="62BE93A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9"/>
  </w:num>
  <w:num w:numId="9">
    <w:abstractNumId w:val="21"/>
  </w:num>
  <w:num w:numId="10">
    <w:abstractNumId w:val="36"/>
  </w:num>
  <w:num w:numId="11">
    <w:abstractNumId w:val="30"/>
  </w:num>
  <w:num w:numId="12">
    <w:abstractNumId w:val="9"/>
  </w:num>
  <w:num w:numId="13">
    <w:abstractNumId w:val="27"/>
  </w:num>
  <w:num w:numId="14">
    <w:abstractNumId w:val="2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32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7"/>
  </w:num>
  <w:num w:numId="28">
    <w:abstractNumId w:val="28"/>
  </w:num>
  <w:num w:numId="29">
    <w:abstractNumId w:val="6"/>
  </w:num>
  <w:num w:numId="30">
    <w:abstractNumId w:val="2"/>
  </w:num>
  <w:num w:numId="31">
    <w:abstractNumId w:val="35"/>
  </w:num>
  <w:num w:numId="32">
    <w:abstractNumId w:val="11"/>
  </w:num>
  <w:num w:numId="33">
    <w:abstractNumId w:val="17"/>
  </w:num>
  <w:num w:numId="34">
    <w:abstractNumId w:val="40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8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03996"/>
    <w:rsid w:val="00012732"/>
    <w:rsid w:val="000135B2"/>
    <w:rsid w:val="000169BB"/>
    <w:rsid w:val="00022DD8"/>
    <w:rsid w:val="00023F3D"/>
    <w:rsid w:val="00031B2C"/>
    <w:rsid w:val="00061149"/>
    <w:rsid w:val="000670FD"/>
    <w:rsid w:val="0008724F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67E04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512D2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080E"/>
    <w:rsid w:val="0082652F"/>
    <w:rsid w:val="00827D7A"/>
    <w:rsid w:val="0083708D"/>
    <w:rsid w:val="00893C83"/>
    <w:rsid w:val="008A4062"/>
    <w:rsid w:val="008B0816"/>
    <w:rsid w:val="00906C9D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B301F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A29F2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107</cp:revision>
  <cp:lastPrinted>2022-02-18T13:25:00Z</cp:lastPrinted>
  <dcterms:created xsi:type="dcterms:W3CDTF">2021-03-11T13:04:00Z</dcterms:created>
  <dcterms:modified xsi:type="dcterms:W3CDTF">2023-01-30T10:43:00Z</dcterms:modified>
</cp:coreProperties>
</file>