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C8" w:rsidRPr="007A6629" w:rsidRDefault="00D953C8" w:rsidP="007A6629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629">
        <w:rPr>
          <w:rFonts w:ascii="Arial" w:hAnsi="Arial" w:cs="Arial"/>
          <w:sz w:val="16"/>
          <w:szCs w:val="16"/>
        </w:rPr>
        <w:t>Formularz nr 3</w:t>
      </w:r>
    </w:p>
    <w:p w:rsidR="00734898" w:rsidRPr="007A6629" w:rsidRDefault="00734898" w:rsidP="00734898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7A6629">
        <w:rPr>
          <w:rFonts w:ascii="Arial" w:hAnsi="Arial" w:cs="Arial"/>
          <w:b/>
          <w:bCs/>
          <w:color w:val="000000"/>
        </w:rPr>
        <w:t>OPIS PRZEDMIOTU ZAM</w:t>
      </w:r>
      <w:r w:rsidRPr="007A6629">
        <w:rPr>
          <w:rFonts w:ascii="Arial" w:eastAsia="Times New Roman" w:hAnsi="Arial" w:cs="Arial"/>
          <w:b/>
          <w:bCs/>
          <w:color w:val="000000"/>
        </w:rPr>
        <w:t>ÓWIENIA</w:t>
      </w:r>
    </w:p>
    <w:p w:rsidR="00734898" w:rsidRPr="007A6629" w:rsidRDefault="00734898" w:rsidP="00734898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pacing w:val="-4"/>
        </w:rPr>
      </w:pPr>
      <w:r w:rsidRPr="007A6629">
        <w:rPr>
          <w:rFonts w:ascii="Arial" w:hAnsi="Arial" w:cs="Arial"/>
          <w:b/>
        </w:rPr>
        <w:t>Przeglądy i naprawy wraz z wymianą materiałów eksploatacyjnych ciągnika URSUS oraz osprzętu będącego w posiadaniu Rejonu Dróg Wojewódzkich w Zielonej Górze</w:t>
      </w:r>
    </w:p>
    <w:p w:rsidR="00734898" w:rsidRPr="007A6629" w:rsidRDefault="00734898" w:rsidP="007348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>I Przedmiot zamówienia:</w:t>
      </w:r>
    </w:p>
    <w:p w:rsidR="00734898" w:rsidRPr="007A6629" w:rsidRDefault="00734898" w:rsidP="00734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 xml:space="preserve">1) Przegląd, konserwacja i naprawa ciągnika rolniczego Ursus: 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a) Model: 3512,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b) Rok produkcji: 1995,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c) Liczba osi: 2,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d) nr nadwozia 0094930,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 xml:space="preserve">e) Max. masa całk. (kg): 2510 kg </w:t>
      </w:r>
    </w:p>
    <w:p w:rsidR="00734898" w:rsidRPr="007A6629" w:rsidRDefault="00734898" w:rsidP="00734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>2) Przegląd, konserwacja i naprawa osprzętu: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a) kosiarka bijakowa ORIS typ ROAD 165 nr 5912</w:t>
      </w:r>
    </w:p>
    <w:p w:rsidR="00734898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b) ładowacz czołowy kpl.</w:t>
      </w:r>
    </w:p>
    <w:p w:rsidR="007A6629" w:rsidRPr="007A6629" w:rsidRDefault="007A6629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</w:p>
    <w:p w:rsidR="00734898" w:rsidRPr="007A6629" w:rsidRDefault="00734898" w:rsidP="007A662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 xml:space="preserve">     </w:t>
      </w:r>
      <w:r w:rsidRPr="007A6629">
        <w:rPr>
          <w:rFonts w:ascii="Arial" w:eastAsia="Times New Roman" w:hAnsi="Arial" w:cs="Arial"/>
          <w:b/>
        </w:rPr>
        <w:t>II Zakres przedmiotu zamówienia - przeglądy:</w:t>
      </w:r>
    </w:p>
    <w:p w:rsidR="00734898" w:rsidRPr="007A6629" w:rsidRDefault="00734898" w:rsidP="00734898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 xml:space="preserve">       </w:t>
      </w:r>
      <w:r w:rsidRPr="007A6629">
        <w:rPr>
          <w:rFonts w:ascii="Arial" w:eastAsia="Times New Roman" w:hAnsi="Arial" w:cs="Arial"/>
          <w:b/>
        </w:rPr>
        <w:t>1)</w:t>
      </w:r>
      <w:r w:rsidRPr="007A6629">
        <w:rPr>
          <w:rFonts w:ascii="Arial" w:eastAsia="Times New Roman" w:hAnsi="Arial" w:cs="Arial"/>
        </w:rPr>
        <w:t xml:space="preserve">   Obsługa techniczna ciągnika URSUS wg potrzeb,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konserwacja,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098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wymiana płynów i materiałów eksploatacyjnych,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098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wszelka regulacja luzów,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098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 xml:space="preserve">itp.  </w:t>
      </w:r>
    </w:p>
    <w:p w:rsidR="00734898" w:rsidRPr="007A6629" w:rsidRDefault="00734898" w:rsidP="00734898">
      <w:pPr>
        <w:pStyle w:val="Akapitzlist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Obsługa techniczna osprzętu: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konserwacja,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wymiana płynów i materiałów eksploatacyjnych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wszelka regulacja luzów,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 xml:space="preserve">itp. </w:t>
      </w:r>
    </w:p>
    <w:p w:rsidR="00734898" w:rsidRPr="007A6629" w:rsidRDefault="00734898" w:rsidP="00734898">
      <w:pPr>
        <w:pStyle w:val="Akapitzlist"/>
        <w:widowControl w:val="0"/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1418"/>
        <w:contextualSpacing w:val="0"/>
        <w:rPr>
          <w:rFonts w:ascii="Arial" w:eastAsia="Times New Roman" w:hAnsi="Arial" w:cs="Arial"/>
        </w:rPr>
      </w:pPr>
    </w:p>
    <w:p w:rsidR="00734898" w:rsidRPr="007A6629" w:rsidRDefault="00734898" w:rsidP="00734898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7A6629">
        <w:rPr>
          <w:rFonts w:ascii="Arial" w:eastAsia="Times New Roman" w:hAnsi="Arial" w:cs="Arial"/>
          <w:b/>
        </w:rPr>
        <w:t xml:space="preserve">     III  Zakres przedmiotu zamówienia - naprawy: 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>a)  bieżące,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 xml:space="preserve">b) </w:t>
      </w: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>wynikające z przeglądów,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 xml:space="preserve">c)  awaryjne (np.: na skutek kolizji drogowych: usługi blacharskie, spawalnicze, lakierniczo-  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734898" w:rsidRPr="007A6629">
        <w:rPr>
          <w:rFonts w:ascii="Arial" w:eastAsia="Times New Roman" w:hAnsi="Arial" w:cs="Arial"/>
        </w:rPr>
        <w:t>malarskie, itp.)</w:t>
      </w:r>
    </w:p>
    <w:p w:rsidR="00734898" w:rsidRPr="007A6629" w:rsidRDefault="00734898" w:rsidP="00734898">
      <w:pPr>
        <w:shd w:val="clear" w:color="auto" w:fill="FFFFFF"/>
        <w:tabs>
          <w:tab w:val="left" w:pos="720"/>
          <w:tab w:val="left" w:pos="993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7A6629">
        <w:rPr>
          <w:rFonts w:ascii="Arial" w:hAnsi="Arial" w:cs="Arial"/>
          <w:b/>
        </w:rPr>
        <w:t xml:space="preserve">   IV  Serwis ogumienia: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    a)  kontrola zużycia opon,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    b)  wymiana zużytego ogumienia na nowe (wyważenie).</w:t>
      </w:r>
    </w:p>
    <w:p w:rsidR="00734898" w:rsidRPr="007A6629" w:rsidRDefault="00734898" w:rsidP="0073489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734898" w:rsidRPr="007A6629" w:rsidRDefault="00734898" w:rsidP="00734898">
      <w:pPr>
        <w:spacing w:after="0" w:line="240" w:lineRule="auto"/>
        <w:jc w:val="both"/>
        <w:rPr>
          <w:rFonts w:ascii="Arial" w:hAnsi="Arial" w:cs="Arial"/>
          <w:b/>
        </w:rPr>
      </w:pPr>
      <w:r w:rsidRPr="007A6629">
        <w:rPr>
          <w:rFonts w:ascii="Arial" w:hAnsi="Arial" w:cs="Arial"/>
          <w:b/>
        </w:rPr>
        <w:t xml:space="preserve">  V.   Realizacja przedmiotu zamówienia:</w:t>
      </w:r>
    </w:p>
    <w:p w:rsidR="00147A5D" w:rsidRDefault="00734898" w:rsidP="007A6629">
      <w:p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6629">
        <w:rPr>
          <w:rFonts w:ascii="Arial" w:hAnsi="Arial" w:cs="Arial"/>
          <w:b/>
        </w:rPr>
        <w:t>1)</w:t>
      </w:r>
      <w:r w:rsidR="00147A5D">
        <w:rPr>
          <w:rFonts w:ascii="Arial" w:hAnsi="Arial" w:cs="Arial"/>
        </w:rPr>
        <w:t xml:space="preserve">   Zakres usług</w:t>
      </w:r>
      <w:r w:rsidRPr="007A6629">
        <w:rPr>
          <w:rFonts w:ascii="Arial" w:hAnsi="Arial" w:cs="Arial"/>
        </w:rPr>
        <w:t xml:space="preserve"> przedkładany będzie przez Zamawiającego na bieżąc</w:t>
      </w:r>
      <w:r w:rsidR="00147A5D">
        <w:rPr>
          <w:rFonts w:ascii="Arial" w:hAnsi="Arial" w:cs="Arial"/>
        </w:rPr>
        <w:t xml:space="preserve">o </w:t>
      </w:r>
      <w:r w:rsidR="007A6629">
        <w:rPr>
          <w:rFonts w:ascii="Arial" w:hAnsi="Arial" w:cs="Arial"/>
        </w:rPr>
        <w:t xml:space="preserve">w miarę potrzeb </w:t>
      </w:r>
      <w:r w:rsidR="00147A5D">
        <w:rPr>
          <w:rFonts w:ascii="Arial" w:hAnsi="Arial" w:cs="Arial"/>
        </w:rPr>
        <w:t xml:space="preserve">                     </w:t>
      </w:r>
    </w:p>
    <w:p w:rsidR="00734898" w:rsidRPr="007A6629" w:rsidRDefault="007A6629" w:rsidP="007A6629">
      <w:p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</w:t>
      </w:r>
      <w:r w:rsidR="00734898" w:rsidRPr="007A6629">
        <w:rPr>
          <w:rFonts w:ascii="Arial" w:hAnsi="Arial" w:cs="Arial"/>
        </w:rPr>
        <w:t xml:space="preserve">objętym zamówieniem na podstawie zlecenia przy użyciu </w:t>
      </w:r>
      <w:r>
        <w:rPr>
          <w:rFonts w:ascii="Arial" w:hAnsi="Arial" w:cs="Arial"/>
        </w:rPr>
        <w:t xml:space="preserve">poczty elektronicznej,  </w:t>
      </w:r>
      <w:r w:rsidR="00734898" w:rsidRPr="007A6629">
        <w:rPr>
          <w:rFonts w:ascii="Arial" w:hAnsi="Arial" w:cs="Arial"/>
        </w:rPr>
        <w:t>telefonicznie.</w:t>
      </w:r>
    </w:p>
    <w:p w:rsidR="00734898" w:rsidRPr="007A6629" w:rsidRDefault="00734898" w:rsidP="007A6629">
      <w:pPr>
        <w:tabs>
          <w:tab w:val="left" w:pos="0"/>
          <w:tab w:val="num" w:pos="142"/>
        </w:tabs>
        <w:spacing w:after="0" w:line="240" w:lineRule="auto"/>
        <w:ind w:left="360"/>
        <w:jc w:val="both"/>
        <w:rPr>
          <w:rFonts w:ascii="Arial" w:hAnsi="Arial" w:cs="Arial"/>
          <w:i/>
          <w:u w:val="single"/>
        </w:rPr>
      </w:pPr>
      <w:r w:rsidRPr="007A6629">
        <w:rPr>
          <w:rFonts w:ascii="Arial" w:hAnsi="Arial" w:cs="Arial"/>
          <w:i/>
        </w:rPr>
        <w:t xml:space="preserve">      * </w:t>
      </w:r>
      <w:r w:rsidRPr="007A6629">
        <w:rPr>
          <w:rFonts w:ascii="Arial" w:hAnsi="Arial" w:cs="Arial"/>
          <w:i/>
          <w:u w:val="single"/>
        </w:rPr>
        <w:t>zlecenia telefoniczne będą miały zastosowanie tylko poza godzinami pracy urzędowania RDW Zielona Góra, zlecenia telefoniczne będą potwierdzane pisemnie następnego dnia  roboczego.</w:t>
      </w:r>
    </w:p>
    <w:p w:rsidR="00734898" w:rsidRPr="007A6629" w:rsidRDefault="00734898" w:rsidP="0073489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7A6629">
        <w:rPr>
          <w:rFonts w:ascii="Arial" w:hAnsi="Arial" w:cs="Arial"/>
          <w:b/>
          <w:color w:val="000000" w:themeColor="text1"/>
        </w:rPr>
        <w:t xml:space="preserve">2)   Zamawiający w celu realizacji usługi </w:t>
      </w:r>
      <w:r w:rsidRPr="007A6629">
        <w:rPr>
          <w:rFonts w:ascii="Arial" w:eastAsia="Times New Roman" w:hAnsi="Arial" w:cs="Arial"/>
          <w:b/>
          <w:color w:val="000000" w:themeColor="text1"/>
        </w:rPr>
        <w:t xml:space="preserve">przekaże pojazd do warsztatu Wykonawcy, który  </w:t>
      </w:r>
    </w:p>
    <w:p w:rsidR="00147A5D" w:rsidRDefault="00147A5D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      </w:t>
      </w:r>
      <w:r w:rsidR="007A6629" w:rsidRPr="00147A5D">
        <w:rPr>
          <w:rFonts w:ascii="Arial" w:eastAsia="Times New Roman" w:hAnsi="Arial" w:cs="Arial"/>
          <w:b/>
          <w:color w:val="000000" w:themeColor="text1"/>
        </w:rPr>
        <w:t>musi być zlokalizowany ~30</w:t>
      </w:r>
      <w:r w:rsidR="00734898" w:rsidRPr="00147A5D">
        <w:rPr>
          <w:rFonts w:ascii="Arial" w:eastAsia="Times New Roman" w:hAnsi="Arial" w:cs="Arial"/>
          <w:b/>
          <w:color w:val="000000" w:themeColor="text1"/>
        </w:rPr>
        <w:t xml:space="preserve">  km od miejsca garażowania sprzętu  (Obwód Drogowy 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:rsidR="00734898" w:rsidRPr="00147A5D" w:rsidRDefault="00147A5D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      </w:t>
      </w:r>
      <w:r w:rsidR="00734898" w:rsidRPr="00147A5D">
        <w:rPr>
          <w:rFonts w:ascii="Arial" w:eastAsia="Times New Roman" w:hAnsi="Arial" w:cs="Arial"/>
          <w:b/>
          <w:color w:val="000000" w:themeColor="text1"/>
        </w:rPr>
        <w:t>Bobrowice, Bobrowice 115b, 66-62</w:t>
      </w:r>
      <w:r w:rsidR="000D6866" w:rsidRPr="00147A5D">
        <w:rPr>
          <w:rFonts w:ascii="Arial" w:eastAsia="Times New Roman" w:hAnsi="Arial" w:cs="Arial"/>
          <w:b/>
          <w:color w:val="000000" w:themeColor="text1"/>
        </w:rPr>
        <w:t>7)</w:t>
      </w:r>
      <w:r w:rsidR="00734898" w:rsidRPr="00147A5D">
        <w:rPr>
          <w:rFonts w:ascii="Arial" w:eastAsia="Times New Roman" w:hAnsi="Arial" w:cs="Arial"/>
          <w:b/>
          <w:color w:val="000000" w:themeColor="text1"/>
        </w:rPr>
        <w:t>.</w:t>
      </w:r>
      <w:r w:rsidR="000D6866" w:rsidRPr="00147A5D">
        <w:rPr>
          <w:rFonts w:ascii="Arial" w:eastAsia="Times New Roman" w:hAnsi="Arial" w:cs="Arial"/>
          <w:b/>
          <w:color w:val="000000" w:themeColor="text1"/>
          <w:u w:val="single"/>
        </w:rPr>
        <w:t xml:space="preserve">  Zamawiający dopuszcza SERWIS MOBILNY</w:t>
      </w:r>
      <w:r w:rsidR="000D6866" w:rsidRPr="00147A5D">
        <w:rPr>
          <w:rFonts w:ascii="Arial" w:eastAsia="Times New Roman" w:hAnsi="Arial" w:cs="Arial"/>
          <w:b/>
          <w:color w:val="000000" w:themeColor="text1"/>
        </w:rPr>
        <w:t>.</w:t>
      </w:r>
    </w:p>
    <w:p w:rsidR="00147A5D" w:rsidRDefault="00734898" w:rsidP="007A66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 w:right="10"/>
        <w:jc w:val="both"/>
        <w:rPr>
          <w:rFonts w:ascii="Arial" w:hAnsi="Arial" w:cs="Arial"/>
        </w:rPr>
      </w:pPr>
      <w:r w:rsidRPr="007A6629">
        <w:rPr>
          <w:rFonts w:ascii="Arial" w:eastAsia="Times New Roman" w:hAnsi="Arial" w:cs="Arial"/>
          <w:color w:val="000000" w:themeColor="text1"/>
        </w:rPr>
        <w:t xml:space="preserve">3)   Wykonawca zobowiązany jest do </w:t>
      </w:r>
      <w:r w:rsidRPr="007A6629">
        <w:rPr>
          <w:rFonts w:ascii="Arial" w:hAnsi="Arial" w:cs="Arial"/>
        </w:rPr>
        <w:t xml:space="preserve">przyjęcia w pierwszej kolejności ciągnika lub osprzętu </w:t>
      </w:r>
    </w:p>
    <w:p w:rsidR="00734898" w:rsidRPr="007A6629" w:rsidRDefault="00734898" w:rsidP="007A66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 w:right="10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>Zamawiającego, bez konieczności wcześniejszej rezerwacji terminu usługi,</w:t>
      </w:r>
    </w:p>
    <w:p w:rsidR="00734898" w:rsidRPr="007A6629" w:rsidRDefault="00734898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>4)    Wykonawca zobowiązany jest do uzgodnienia z Zamawiającym po dokonaniu diagnozy usterki, zakresu robót oraz orientacyjnej ceny za usługę,</w:t>
      </w:r>
      <w:r w:rsidR="00147A5D">
        <w:rPr>
          <w:rFonts w:ascii="Arial" w:hAnsi="Arial" w:cs="Arial"/>
        </w:rPr>
        <w:t xml:space="preserve"> a także terminu wykonania usługi,</w:t>
      </w:r>
      <w:r w:rsidRPr="007A6629">
        <w:rPr>
          <w:rFonts w:ascii="Arial" w:hAnsi="Arial" w:cs="Arial"/>
        </w:rPr>
        <w:t xml:space="preserve"> przedstawiając Zama</w:t>
      </w:r>
      <w:r w:rsidR="00147A5D">
        <w:rPr>
          <w:rFonts w:ascii="Arial" w:hAnsi="Arial" w:cs="Arial"/>
        </w:rPr>
        <w:t>wiającemu wstępny kosztorys jej</w:t>
      </w:r>
      <w:r w:rsidRPr="007A6629">
        <w:rPr>
          <w:rFonts w:ascii="Arial" w:hAnsi="Arial" w:cs="Arial"/>
        </w:rPr>
        <w:t xml:space="preserve"> wykonani</w:t>
      </w:r>
      <w:r w:rsidR="00147A5D">
        <w:rPr>
          <w:rFonts w:ascii="Arial" w:hAnsi="Arial" w:cs="Arial"/>
        </w:rPr>
        <w:t xml:space="preserve">a, przekazany do Zamawiającego </w:t>
      </w:r>
      <w:r w:rsidRPr="007A6629">
        <w:rPr>
          <w:rFonts w:ascii="Arial" w:hAnsi="Arial" w:cs="Arial"/>
        </w:rPr>
        <w:t xml:space="preserve"> pocztą elektroniczną lub telefonicznie.</w:t>
      </w:r>
      <w:r w:rsidR="00147A5D">
        <w:rPr>
          <w:rFonts w:ascii="Arial" w:hAnsi="Arial" w:cs="Arial"/>
        </w:rPr>
        <w:t xml:space="preserve"> </w:t>
      </w:r>
      <w:r w:rsidRPr="007A6629">
        <w:rPr>
          <w:rFonts w:ascii="Arial" w:hAnsi="Arial" w:cs="Arial"/>
        </w:rPr>
        <w:t>Rozpoczęcie usługi może odbyć się tylko i wyłącznie po akceptacji przez Za</w:t>
      </w:r>
      <w:r w:rsidR="00147A5D">
        <w:rPr>
          <w:rFonts w:ascii="Arial" w:hAnsi="Arial" w:cs="Arial"/>
        </w:rPr>
        <w:t xml:space="preserve">mawiającego zakresu prac. </w:t>
      </w:r>
      <w:r w:rsidRPr="007A6629">
        <w:rPr>
          <w:rFonts w:ascii="Arial" w:hAnsi="Arial" w:cs="Arial"/>
        </w:rPr>
        <w:t>Wykonawca zobowiązany jest do niezwłocznego rozpoczęcia na</w:t>
      </w:r>
      <w:r w:rsidR="00147A5D">
        <w:rPr>
          <w:rFonts w:ascii="Arial" w:hAnsi="Arial" w:cs="Arial"/>
        </w:rPr>
        <w:t xml:space="preserve">prawy ciągnika/osprzętu po ich </w:t>
      </w:r>
      <w:r w:rsidRPr="007A6629">
        <w:rPr>
          <w:rFonts w:ascii="Arial" w:hAnsi="Arial" w:cs="Arial"/>
        </w:rPr>
        <w:t>przyjęciu.</w:t>
      </w:r>
    </w:p>
    <w:p w:rsidR="00734898" w:rsidRPr="00147A5D" w:rsidRDefault="00734898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Arial" w:eastAsia="Times New Roman" w:hAnsi="Arial" w:cs="Arial"/>
          <w:color w:val="000000" w:themeColor="text1"/>
        </w:rPr>
      </w:pPr>
      <w:r w:rsidRPr="007A6629">
        <w:rPr>
          <w:rFonts w:ascii="Arial" w:hAnsi="Arial" w:cs="Arial"/>
          <w:color w:val="000000" w:themeColor="text1"/>
        </w:rPr>
        <w:t>5) Je</w:t>
      </w:r>
      <w:r w:rsidRPr="007A6629">
        <w:rPr>
          <w:rFonts w:ascii="Arial" w:eastAsia="Times New Roman" w:hAnsi="Arial" w:cs="Arial"/>
          <w:color w:val="000000" w:themeColor="text1"/>
        </w:rPr>
        <w:t>żeli w toku wykonywania usługi zajdzie konieczność dokonania czynnoś</w:t>
      </w:r>
      <w:r w:rsidR="00147A5D">
        <w:rPr>
          <w:rFonts w:ascii="Arial" w:eastAsia="Times New Roman" w:hAnsi="Arial" w:cs="Arial"/>
          <w:color w:val="000000" w:themeColor="text1"/>
        </w:rPr>
        <w:t xml:space="preserve">ci przekraczających uzgodniony </w:t>
      </w:r>
      <w:r w:rsidRPr="007A6629">
        <w:rPr>
          <w:rFonts w:ascii="Arial" w:eastAsia="Times New Roman" w:hAnsi="Arial" w:cs="Arial"/>
          <w:color w:val="000000" w:themeColor="text1"/>
        </w:rPr>
        <w:t>zakres, Wykonawca usługi zobowiązany jest uzgodnić z przedstawicielem Zamawiającego zmiany przed  ich wykonaniem (pisemnie/telefonicznie).</w:t>
      </w:r>
    </w:p>
    <w:p w:rsidR="00734898" w:rsidRPr="007A6629" w:rsidRDefault="00147A5D" w:rsidP="0099605C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8"/>
        </w:rPr>
      </w:pPr>
      <w:r>
        <w:rPr>
          <w:rFonts w:ascii="Arial" w:hAnsi="Arial" w:cs="Arial"/>
        </w:rPr>
        <w:lastRenderedPageBreak/>
        <w:t xml:space="preserve">      </w:t>
      </w:r>
      <w:r w:rsidR="00734898" w:rsidRPr="007A6629">
        <w:rPr>
          <w:rFonts w:ascii="Arial" w:hAnsi="Arial" w:cs="Arial"/>
        </w:rPr>
        <w:t>6)   Należy  stosowa</w:t>
      </w:r>
      <w:r w:rsidR="00B74E74" w:rsidRPr="007A6629">
        <w:rPr>
          <w:rFonts w:ascii="Arial" w:hAnsi="Arial" w:cs="Arial"/>
        </w:rPr>
        <w:t xml:space="preserve">ć materiały zgodne </w:t>
      </w:r>
      <w:r w:rsidR="00734898" w:rsidRPr="007A6629">
        <w:rPr>
          <w:rFonts w:ascii="Arial" w:hAnsi="Arial" w:cs="Arial"/>
        </w:rPr>
        <w:t>z zamontowanymi lub równoważne.</w:t>
      </w:r>
    </w:p>
    <w:p w:rsidR="00734898" w:rsidRPr="007A6629" w:rsidRDefault="00734898" w:rsidP="0099605C">
      <w:p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left="360" w:right="5"/>
        <w:jc w:val="both"/>
        <w:rPr>
          <w:rFonts w:ascii="Arial" w:eastAsia="Times New Roman" w:hAnsi="Arial" w:cs="Arial"/>
          <w:color w:val="000000"/>
        </w:rPr>
      </w:pPr>
      <w:r w:rsidRPr="007A6629">
        <w:rPr>
          <w:rFonts w:ascii="Arial" w:eastAsia="Times New Roman" w:hAnsi="Arial" w:cs="Arial"/>
          <w:color w:val="000000"/>
        </w:rPr>
        <w:t xml:space="preserve">7)   Z tytułu dostaw części zamiennych i eksploatacyjnych Wykonawcy nie przysługuje dodatkowe   </w:t>
      </w:r>
    </w:p>
    <w:p w:rsidR="00734898" w:rsidRPr="007A6629" w:rsidRDefault="00734898" w:rsidP="0099605C">
      <w:p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left="360" w:right="5"/>
        <w:jc w:val="both"/>
        <w:rPr>
          <w:rFonts w:ascii="Arial" w:eastAsia="Times New Roman" w:hAnsi="Arial" w:cs="Arial"/>
          <w:color w:val="000000"/>
        </w:rPr>
      </w:pPr>
      <w:r w:rsidRPr="007A6629">
        <w:rPr>
          <w:rFonts w:ascii="Arial" w:eastAsia="Times New Roman" w:hAnsi="Arial" w:cs="Arial"/>
          <w:color w:val="000000"/>
        </w:rPr>
        <w:t xml:space="preserve">       wynagrodzenie. Przedstawiciel Zamawiającego podejmie decyzję co do montażu części   </w:t>
      </w:r>
    </w:p>
    <w:p w:rsidR="00734898" w:rsidRPr="007A6629" w:rsidRDefault="00734898" w:rsidP="0099605C">
      <w:p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left="360" w:right="5"/>
        <w:jc w:val="both"/>
        <w:rPr>
          <w:rFonts w:ascii="Arial" w:eastAsia="Times New Roman" w:hAnsi="Arial" w:cs="Arial"/>
          <w:color w:val="000000"/>
        </w:rPr>
      </w:pPr>
      <w:r w:rsidRPr="007A6629">
        <w:rPr>
          <w:rFonts w:ascii="Arial" w:eastAsia="Times New Roman" w:hAnsi="Arial" w:cs="Arial"/>
          <w:color w:val="000000"/>
        </w:rPr>
        <w:t xml:space="preserve">       oryginalnych lub ich pełnowartościowych zamienników.</w:t>
      </w:r>
    </w:p>
    <w:p w:rsidR="00734898" w:rsidRPr="007A6629" w:rsidRDefault="00734898" w:rsidP="0099605C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right="5"/>
        <w:jc w:val="both"/>
        <w:rPr>
          <w:rFonts w:ascii="Arial" w:hAnsi="Arial" w:cs="Arial"/>
          <w:color w:val="000000" w:themeColor="text1"/>
          <w:spacing w:val="-8"/>
        </w:rPr>
      </w:pPr>
      <w:r w:rsidRPr="007A6629">
        <w:rPr>
          <w:rFonts w:ascii="Arial" w:hAnsi="Arial" w:cs="Arial"/>
          <w:color w:val="000000" w:themeColor="text1"/>
        </w:rPr>
        <w:t xml:space="preserve"> Wykonawca zobowiązany jest</w:t>
      </w:r>
      <w:r w:rsidRPr="007A6629">
        <w:rPr>
          <w:rFonts w:ascii="Arial" w:eastAsia="Times New Roman" w:hAnsi="Arial" w:cs="Arial"/>
          <w:color w:val="000000" w:themeColor="text1"/>
        </w:rPr>
        <w:t xml:space="preserve"> po</w:t>
      </w:r>
      <w:r w:rsidRPr="007A6629">
        <w:rPr>
          <w:rFonts w:ascii="Arial" w:hAnsi="Arial" w:cs="Arial"/>
          <w:color w:val="000000" w:themeColor="text1"/>
        </w:rPr>
        <w:t xml:space="preserve"> demonta</w:t>
      </w:r>
      <w:r w:rsidRPr="007A6629">
        <w:rPr>
          <w:rFonts w:ascii="Arial" w:eastAsia="Times New Roman" w:hAnsi="Arial" w:cs="Arial"/>
          <w:color w:val="000000" w:themeColor="text1"/>
        </w:rPr>
        <w:t xml:space="preserve">żu zużytych części do ich utylizacji (na życzenie Zamawiającego Wykonawca okażę dokument z utylizacji). </w:t>
      </w:r>
    </w:p>
    <w:p w:rsidR="00734898" w:rsidRPr="007A6629" w:rsidRDefault="00734898" w:rsidP="0099605C">
      <w:pPr>
        <w:pStyle w:val="Akapitzlist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Wykonawca zobowiązany jest do wykonania przedmiotu umowy przy użyciu odpowiedniego </w:t>
      </w:r>
    </w:p>
    <w:p w:rsidR="00734898" w:rsidRPr="007A6629" w:rsidRDefault="00734898" w:rsidP="0099605C">
      <w:p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    </w:t>
      </w:r>
      <w:r w:rsidR="00B74E74" w:rsidRPr="007A6629">
        <w:rPr>
          <w:rFonts w:ascii="Arial" w:hAnsi="Arial" w:cs="Arial"/>
        </w:rPr>
        <w:t xml:space="preserve"> </w:t>
      </w:r>
      <w:r w:rsidRPr="007A6629">
        <w:rPr>
          <w:rFonts w:ascii="Arial" w:hAnsi="Arial" w:cs="Arial"/>
        </w:rPr>
        <w:t xml:space="preserve"> sprzętu, personelu w warunkach organizacyjnych umożliwiających realizację usługi.  </w:t>
      </w:r>
    </w:p>
    <w:p w:rsidR="00734898" w:rsidRPr="007A6629" w:rsidRDefault="0099605C" w:rsidP="0099605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734898" w:rsidRPr="007A6629">
        <w:rPr>
          <w:rFonts w:ascii="Arial" w:hAnsi="Arial" w:cs="Arial"/>
          <w:color w:val="000000"/>
        </w:rPr>
        <w:t>10) Okres gwarancji wykonanej usługi:</w:t>
      </w:r>
    </w:p>
    <w:p w:rsidR="00734898" w:rsidRPr="007A6629" w:rsidRDefault="00734898" w:rsidP="009960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A6629">
        <w:rPr>
          <w:rFonts w:ascii="Arial" w:hAnsi="Arial" w:cs="Arial"/>
          <w:color w:val="000000" w:themeColor="text1"/>
          <w:spacing w:val="-2"/>
        </w:rPr>
        <w:t>6  miesi</w:t>
      </w:r>
      <w:r w:rsidRPr="007A6629">
        <w:rPr>
          <w:rFonts w:ascii="Arial" w:eastAsia="Times New Roman" w:hAnsi="Arial" w:cs="Arial"/>
          <w:color w:val="000000" w:themeColor="text1"/>
          <w:spacing w:val="-2"/>
        </w:rPr>
        <w:t xml:space="preserve">ęcy – naprawy </w:t>
      </w:r>
    </w:p>
    <w:p w:rsidR="00734898" w:rsidRPr="007A6629" w:rsidRDefault="00734898" w:rsidP="009960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A6629">
        <w:rPr>
          <w:rFonts w:ascii="Arial" w:eastAsia="Times New Roman" w:hAnsi="Arial" w:cs="Arial"/>
          <w:color w:val="000000" w:themeColor="text1"/>
          <w:spacing w:val="-2"/>
        </w:rPr>
        <w:t>12  miesięcy</w:t>
      </w:r>
      <w:r w:rsidRPr="007A6629">
        <w:rPr>
          <w:rFonts w:ascii="Arial" w:eastAsia="Times New Roman" w:hAnsi="Arial" w:cs="Arial"/>
          <w:color w:val="000000"/>
          <w:spacing w:val="-2"/>
        </w:rPr>
        <w:t xml:space="preserve"> na naprawy blacharskie, spawalnicze, lakierniczo-malarskie;</w:t>
      </w:r>
    </w:p>
    <w:p w:rsidR="00734898" w:rsidRPr="007A6629" w:rsidRDefault="00734898" w:rsidP="0099605C">
      <w:pPr>
        <w:widowControl w:val="0"/>
        <w:shd w:val="clear" w:color="auto" w:fill="FFFFFF"/>
        <w:tabs>
          <w:tab w:val="left" w:pos="614"/>
          <w:tab w:val="left" w:pos="709"/>
        </w:tabs>
        <w:autoSpaceDE w:val="0"/>
        <w:autoSpaceDN w:val="0"/>
        <w:adjustRightInd w:val="0"/>
        <w:spacing w:after="0" w:line="240" w:lineRule="auto"/>
        <w:ind w:left="1058" w:right="14" w:hanging="349"/>
        <w:jc w:val="both"/>
        <w:rPr>
          <w:rFonts w:ascii="Arial" w:eastAsia="Times New Roman" w:hAnsi="Arial" w:cs="Arial"/>
          <w:color w:val="000000"/>
          <w:spacing w:val="-2"/>
        </w:rPr>
      </w:pPr>
      <w:r w:rsidRPr="007A6629">
        <w:rPr>
          <w:rFonts w:ascii="Arial" w:hAnsi="Arial" w:cs="Arial"/>
          <w:color w:val="000000"/>
          <w:spacing w:val="-3"/>
        </w:rPr>
        <w:t>c)   na zamontowane cz</w:t>
      </w:r>
      <w:r w:rsidRPr="007A6629">
        <w:rPr>
          <w:rFonts w:ascii="Arial" w:eastAsia="Times New Roman" w:hAnsi="Arial" w:cs="Arial"/>
          <w:color w:val="000000"/>
          <w:spacing w:val="-3"/>
        </w:rPr>
        <w:t xml:space="preserve">ęści zamienne – zgodnie z gwarancją udzielaną przez producenta. </w:t>
      </w:r>
      <w:r w:rsidRPr="007A6629">
        <w:rPr>
          <w:rFonts w:ascii="Arial" w:hAnsi="Arial" w:cs="Arial"/>
          <w:color w:val="000000"/>
        </w:rPr>
        <w:t xml:space="preserve">   </w:t>
      </w:r>
    </w:p>
    <w:p w:rsidR="0099605C" w:rsidRDefault="00734898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</w:rPr>
      </w:pPr>
      <w:r w:rsidRPr="007A6629">
        <w:rPr>
          <w:rFonts w:ascii="Arial" w:hAnsi="Arial" w:cs="Arial"/>
          <w:color w:val="000000"/>
        </w:rPr>
        <w:t xml:space="preserve">      11) </w:t>
      </w:r>
      <w:r w:rsidRPr="007A6629">
        <w:rPr>
          <w:rFonts w:ascii="Arial" w:hAnsi="Arial" w:cs="Arial"/>
        </w:rPr>
        <w:t xml:space="preserve">Wykonawca zobowiązany jest do usunięcia wynikłych wad zrealizowanej usługi w okresie 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34898" w:rsidRPr="007A6629">
        <w:rPr>
          <w:rFonts w:ascii="Arial" w:hAnsi="Arial" w:cs="Arial"/>
        </w:rPr>
        <w:t xml:space="preserve">udzielonej przez Wykonawcę gwarancji na  koszt   własny  w terminie wyznaczonym przez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            </w:t>
      </w:r>
      <w:r w:rsidR="00734898" w:rsidRPr="007A6629">
        <w:rPr>
          <w:rFonts w:ascii="Arial" w:hAnsi="Arial" w:cs="Arial"/>
        </w:rPr>
        <w:t>Zamawiającego.</w:t>
      </w:r>
      <w:r w:rsidR="00734898" w:rsidRPr="007A6629">
        <w:rPr>
          <w:rFonts w:ascii="Arial" w:hAnsi="Arial" w:cs="Arial"/>
          <w:color w:val="000000"/>
        </w:rPr>
        <w:t xml:space="preserve"> W przypadku jakichkolwiek w</w:t>
      </w:r>
      <w:r w:rsidR="00734898" w:rsidRPr="007A6629">
        <w:rPr>
          <w:rFonts w:ascii="Arial" w:eastAsia="Times New Roman" w:hAnsi="Arial" w:cs="Arial"/>
          <w:color w:val="000000"/>
        </w:rPr>
        <w:t>ątpliwości przedstawiciela Zamaw</w:t>
      </w:r>
      <w:r>
        <w:rPr>
          <w:rFonts w:ascii="Arial" w:eastAsia="Times New Roman" w:hAnsi="Arial" w:cs="Arial"/>
          <w:color w:val="000000"/>
        </w:rPr>
        <w:t xml:space="preserve">iającego w  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kwestii </w:t>
      </w:r>
      <w:r w:rsidR="00734898" w:rsidRPr="007A6629">
        <w:rPr>
          <w:rFonts w:ascii="Arial" w:eastAsia="Times New Roman" w:hAnsi="Arial" w:cs="Arial"/>
          <w:color w:val="000000"/>
        </w:rPr>
        <w:t>prawidłowego wykonania usługi w zakresie np. naprawy, użyty</w:t>
      </w:r>
      <w:r>
        <w:rPr>
          <w:rFonts w:ascii="Arial" w:eastAsia="Times New Roman" w:hAnsi="Arial" w:cs="Arial"/>
          <w:color w:val="000000"/>
        </w:rPr>
        <w:t>ch części, dalszej</w:t>
      </w:r>
      <w:r>
        <w:rPr>
          <w:rFonts w:ascii="Arial" w:eastAsia="Times New Roman" w:hAnsi="Arial" w:cs="Arial"/>
          <w:color w:val="000000"/>
        </w:rPr>
        <w:br/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awarii ciągnika/ osprzętu lub innych niesprawności ujawnionych po odebraniu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ciągnika/osprzętu z warsztatu Zamawiającemu przysługuje prawo powołania rzeczoznawcy,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który oceni wątpliwości Zamawiającego w danej kwestii. W przypadku gdy z oceny </w:t>
      </w:r>
    </w:p>
    <w:p w:rsidR="00734898" w:rsidRP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>rzeczoznawcy będzie wynikało, że Wykonawca nieprawidłowo wykonał dane zlecenie to :</w:t>
      </w:r>
    </w:p>
    <w:p w:rsidR="00734898" w:rsidRPr="007A6629" w:rsidRDefault="0099605C" w:rsidP="009960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73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</w:rPr>
        <w:t>w</w:t>
      </w:r>
      <w:r w:rsidR="00734898" w:rsidRPr="007A6629">
        <w:rPr>
          <w:rFonts w:ascii="Arial" w:hAnsi="Arial" w:cs="Arial"/>
          <w:color w:val="000000"/>
        </w:rPr>
        <w:t>ykonawca zostanie obci</w:t>
      </w:r>
      <w:r w:rsidR="00734898" w:rsidRPr="007A6629">
        <w:rPr>
          <w:rFonts w:ascii="Arial" w:eastAsia="Times New Roman" w:hAnsi="Arial" w:cs="Arial"/>
          <w:color w:val="000000"/>
        </w:rPr>
        <w:t>ążony kosztami oceny rzeczoznawcy;</w:t>
      </w:r>
    </w:p>
    <w:p w:rsidR="00734898" w:rsidRPr="007A6629" w:rsidRDefault="0099605C" w:rsidP="009960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73"/>
        </w:tabs>
        <w:autoSpaceDE w:val="0"/>
        <w:autoSpaceDN w:val="0"/>
        <w:adjustRightInd w:val="0"/>
        <w:spacing w:after="0" w:line="240" w:lineRule="auto"/>
        <w:ind w:left="993" w:right="5" w:hanging="284"/>
        <w:contextualSpacing w:val="0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</w:rPr>
        <w:t>w</w:t>
      </w:r>
      <w:r w:rsidR="00734898" w:rsidRPr="007A6629">
        <w:rPr>
          <w:rFonts w:ascii="Arial" w:hAnsi="Arial" w:cs="Arial"/>
          <w:color w:val="000000"/>
        </w:rPr>
        <w:t>ykonawca w terminie wyznaczonym przez przedstawiciela Zamawiaj</w:t>
      </w:r>
      <w:r w:rsidR="00734898" w:rsidRPr="007A6629">
        <w:rPr>
          <w:rFonts w:ascii="Arial" w:eastAsia="Times New Roman" w:hAnsi="Arial" w:cs="Arial"/>
          <w:color w:val="000000"/>
        </w:rPr>
        <w:t xml:space="preserve">ącego we własnym zakresie i na własny koszt dokona niezbędnej usługi. W przypadku odmowy </w:t>
      </w:r>
      <w:r w:rsidR="00734898" w:rsidRPr="007A6629">
        <w:rPr>
          <w:rFonts w:ascii="Arial" w:eastAsia="Times New Roman" w:hAnsi="Arial" w:cs="Arial"/>
          <w:color w:val="000000"/>
          <w:spacing w:val="-3"/>
        </w:rPr>
        <w:t xml:space="preserve">wykonania usługi stwierdzonej oceną rzeczoznawcy – prace zostaną zlecone </w:t>
      </w:r>
      <w:r w:rsidR="00734898" w:rsidRPr="007A6629">
        <w:rPr>
          <w:rFonts w:ascii="Arial" w:eastAsia="Times New Roman" w:hAnsi="Arial" w:cs="Arial"/>
          <w:color w:val="000000"/>
        </w:rPr>
        <w:t>do innego warsztatu, to Wykonawca zostanie obciążony koszem takiej usługi.</w:t>
      </w:r>
    </w:p>
    <w:p w:rsidR="00734898" w:rsidRPr="007A6629" w:rsidRDefault="0099605C" w:rsidP="00734898">
      <w:pPr>
        <w:widowControl w:val="0"/>
        <w:shd w:val="clear" w:color="auto" w:fill="FFFFFF"/>
        <w:tabs>
          <w:tab w:val="left" w:pos="61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hAnsi="Arial" w:cs="Arial"/>
          <w:color w:val="000000"/>
        </w:rPr>
        <w:t xml:space="preserve">      12)</w:t>
      </w:r>
      <w:r w:rsidR="00734898" w:rsidRPr="007A6629">
        <w:rPr>
          <w:rFonts w:ascii="Arial" w:hAnsi="Arial" w:cs="Arial"/>
          <w:color w:val="000000"/>
        </w:rPr>
        <w:t>Wykonawca zobowi</w:t>
      </w:r>
      <w:r w:rsidR="00734898" w:rsidRPr="007A6629">
        <w:rPr>
          <w:rFonts w:ascii="Arial" w:eastAsia="Times New Roman" w:hAnsi="Arial" w:cs="Arial"/>
          <w:color w:val="000000"/>
        </w:rPr>
        <w:t xml:space="preserve">ązuje się nie korzystać samowolnie z ciągnika </w:t>
      </w:r>
      <w:r w:rsidR="00734898" w:rsidRPr="007A6629">
        <w:rPr>
          <w:rFonts w:ascii="Arial" w:eastAsia="Times New Roman" w:hAnsi="Arial" w:cs="Arial"/>
          <w:color w:val="000000"/>
        </w:rPr>
        <w:br/>
        <w:t xml:space="preserve">  </w:t>
      </w:r>
      <w:r>
        <w:rPr>
          <w:rFonts w:ascii="Arial" w:eastAsia="Times New Roman" w:hAnsi="Arial" w:cs="Arial"/>
          <w:color w:val="000000"/>
        </w:rPr>
        <w:t xml:space="preserve">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Zamawiającego poza terenem warsztatu. Każdorazowa potrzeba „jazdy testowej” </w:t>
      </w:r>
      <w:r w:rsidR="00734898" w:rsidRPr="007A6629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pacing w:val="-2"/>
        </w:rPr>
        <w:t xml:space="preserve">           </w:t>
      </w:r>
      <w:r w:rsidR="00734898" w:rsidRPr="007A6629">
        <w:rPr>
          <w:rFonts w:ascii="Arial" w:eastAsia="Times New Roman" w:hAnsi="Arial" w:cs="Arial"/>
          <w:color w:val="000000"/>
          <w:spacing w:val="-2"/>
        </w:rPr>
        <w:t xml:space="preserve">wymaga wcześniejszego telefonicznego poinformowania Zamawiającego. </w:t>
      </w:r>
    </w:p>
    <w:p w:rsidR="00734898" w:rsidRPr="007A6629" w:rsidRDefault="00734898" w:rsidP="00734898">
      <w:pPr>
        <w:widowControl w:val="0"/>
        <w:shd w:val="clear" w:color="auto" w:fill="FFFFFF"/>
        <w:tabs>
          <w:tab w:val="left" w:pos="614"/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pacing w:val="-2"/>
        </w:rPr>
      </w:pP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A6629">
        <w:rPr>
          <w:rFonts w:ascii="Arial" w:hAnsi="Arial" w:cs="Arial"/>
          <w:b/>
          <w:color w:val="000000"/>
        </w:rPr>
        <w:t>VI  Podstawa płatności:</w:t>
      </w: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A6629">
        <w:rPr>
          <w:rFonts w:ascii="Arial" w:hAnsi="Arial" w:cs="Arial"/>
          <w:b/>
          <w:color w:val="000000"/>
        </w:rPr>
        <w:t xml:space="preserve">1) Część A – </w:t>
      </w:r>
      <w:r w:rsidRPr="007A6629">
        <w:rPr>
          <w:rFonts w:ascii="Arial" w:hAnsi="Arial" w:cs="Arial"/>
          <w:color w:val="000000"/>
        </w:rPr>
        <w:t>koszt jednej roboczogodziny obejmuje:</w:t>
      </w: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 xml:space="preserve">            a)  </w:t>
      </w:r>
      <w:r w:rsidR="0099605C">
        <w:rPr>
          <w:rFonts w:ascii="Arial" w:hAnsi="Arial" w:cs="Arial"/>
          <w:color w:val="000000"/>
        </w:rPr>
        <w:t xml:space="preserve"> </w:t>
      </w:r>
      <w:r w:rsidRPr="007A6629">
        <w:rPr>
          <w:rFonts w:ascii="Arial" w:hAnsi="Arial" w:cs="Arial"/>
          <w:color w:val="000000"/>
        </w:rPr>
        <w:t xml:space="preserve">koszt jednej roboczogodziny jest stały, niezależnie od ilości osób wykonujących usługę, </w:t>
      </w:r>
    </w:p>
    <w:p w:rsidR="0099605C" w:rsidRDefault="0099605C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b)  </w:t>
      </w:r>
      <w:r w:rsidR="00734898" w:rsidRPr="007A6629">
        <w:rPr>
          <w:rFonts w:ascii="Arial" w:hAnsi="Arial" w:cs="Arial"/>
          <w:color w:val="000000"/>
        </w:rPr>
        <w:t>wartość pracy sprzętu Wykonawcy niezbędnego do wykonania usługi wraz</w:t>
      </w:r>
      <w:r>
        <w:rPr>
          <w:rFonts w:ascii="Arial" w:hAnsi="Arial" w:cs="Arial"/>
          <w:color w:val="000000"/>
        </w:rPr>
        <w:t xml:space="preserve">                                   </w:t>
      </w:r>
      <w:r w:rsidR="00734898" w:rsidRPr="007A6629">
        <w:rPr>
          <w:rFonts w:ascii="Arial" w:hAnsi="Arial" w:cs="Arial"/>
          <w:color w:val="000000"/>
        </w:rPr>
        <w:t xml:space="preserve"> </w:t>
      </w:r>
    </w:p>
    <w:p w:rsidR="00734898" w:rsidRPr="007A6629" w:rsidRDefault="0099605C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734898" w:rsidRPr="007A6629">
        <w:rPr>
          <w:rFonts w:ascii="Arial" w:hAnsi="Arial" w:cs="Arial"/>
          <w:color w:val="000000"/>
        </w:rPr>
        <w:t>z towarzyszącymi  kosztami,</w:t>
      </w: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 xml:space="preserve">            c)  koszty pośrednie, zysk, kalkulacyjny i ryzyko. </w:t>
      </w:r>
    </w:p>
    <w:p w:rsidR="00734898" w:rsidRPr="007A6629" w:rsidRDefault="00734898" w:rsidP="0073489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b/>
          <w:color w:val="000000"/>
        </w:rPr>
        <w:t xml:space="preserve">2) Część B – </w:t>
      </w:r>
      <w:r w:rsidRPr="007A6629">
        <w:rPr>
          <w:rFonts w:ascii="Arial" w:hAnsi="Arial" w:cs="Arial"/>
          <w:color w:val="000000"/>
        </w:rPr>
        <w:t>wartość części i materiałów eksploatacyjnych.</w:t>
      </w:r>
      <w:r w:rsidRPr="007A6629">
        <w:rPr>
          <w:rFonts w:ascii="Arial" w:hAnsi="Arial" w:cs="Arial"/>
          <w:b/>
          <w:color w:val="000000"/>
        </w:rPr>
        <w:t xml:space="preserve"> 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>Cena części zamiennych  i</w:t>
      </w:r>
      <w:r w:rsidRPr="007A6629">
        <w:rPr>
          <w:rFonts w:ascii="Arial" w:hAnsi="Arial" w:cs="Arial"/>
          <w:b/>
          <w:color w:val="000000"/>
        </w:rPr>
        <w:t xml:space="preserve"> </w:t>
      </w:r>
      <w:r w:rsidRPr="007A6629">
        <w:rPr>
          <w:rFonts w:ascii="Arial" w:hAnsi="Arial" w:cs="Arial"/>
          <w:color w:val="000000"/>
        </w:rPr>
        <w:t>materiałów eksploatacyjnych będzie zgodna z cennikiem ogólnie obowiązującym u Wykonawcy na dzień wykonania usługi.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>Na życzenie Zamawiającego Wykonawca udostępni do wglądu cenniki obowiązujące na dzień wykonania usługi.</w:t>
      </w:r>
    </w:p>
    <w:p w:rsidR="00734898" w:rsidRPr="007A6629" w:rsidRDefault="00734898" w:rsidP="0073489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D953C8" w:rsidRPr="007A6629" w:rsidRDefault="00661BDD" w:rsidP="00734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Podpis:</w:t>
      </w:r>
    </w:p>
    <w:p w:rsidR="00D953C8" w:rsidRPr="007A6629" w:rsidRDefault="00D953C8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34898" w:rsidRPr="00945DA4" w:rsidRDefault="00661BDD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45DA4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Paweł Frąckowiak</w:t>
      </w:r>
    </w:p>
    <w:p w:rsidR="00734898" w:rsidRPr="007A6629" w:rsidRDefault="00734898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34898" w:rsidRPr="007A6629" w:rsidRDefault="00734898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90132" w:rsidRPr="007A6629" w:rsidRDefault="00790132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90132" w:rsidRPr="007A6629" w:rsidRDefault="00790132" w:rsidP="00D953C8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sectPr w:rsidR="00790132" w:rsidRPr="007A6629" w:rsidSect="007A6629">
      <w:pgSz w:w="11906" w:h="16838"/>
      <w:pgMar w:top="568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5D" w:rsidRDefault="00147A5D" w:rsidP="008B0816">
      <w:pPr>
        <w:spacing w:after="0" w:line="240" w:lineRule="auto"/>
      </w:pPr>
      <w:r>
        <w:separator/>
      </w:r>
    </w:p>
  </w:endnote>
  <w:endnote w:type="continuationSeparator" w:id="0">
    <w:p w:rsidR="00147A5D" w:rsidRDefault="00147A5D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5D" w:rsidRDefault="00147A5D" w:rsidP="008B0816">
      <w:pPr>
        <w:spacing w:after="0" w:line="240" w:lineRule="auto"/>
      </w:pPr>
      <w:r>
        <w:separator/>
      </w:r>
    </w:p>
  </w:footnote>
  <w:footnote w:type="continuationSeparator" w:id="0">
    <w:p w:rsidR="00147A5D" w:rsidRDefault="00147A5D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3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1"/>
  </w:num>
  <w:num w:numId="9">
    <w:abstractNumId w:val="15"/>
  </w:num>
  <w:num w:numId="10">
    <w:abstractNumId w:val="28"/>
  </w:num>
  <w:num w:numId="11">
    <w:abstractNumId w:val="22"/>
  </w:num>
  <w:num w:numId="12">
    <w:abstractNumId w:val="7"/>
  </w:num>
  <w:num w:numId="13">
    <w:abstractNumId w:val="19"/>
  </w:num>
  <w:num w:numId="14">
    <w:abstractNumId w:val="14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3"/>
  </w:num>
  <w:num w:numId="21">
    <w:abstractNumId w:val="10"/>
  </w:num>
  <w:num w:numId="22">
    <w:abstractNumId w:val="24"/>
  </w:num>
  <w:num w:numId="23">
    <w:abstractNumId w:val="18"/>
  </w:num>
  <w:num w:numId="24">
    <w:abstractNumId w:val="12"/>
  </w:num>
  <w:num w:numId="25">
    <w:abstractNumId w:val="16"/>
  </w:num>
  <w:num w:numId="26">
    <w:abstractNumId w:val="1"/>
  </w:num>
  <w:num w:numId="27">
    <w:abstractNumId w:val="5"/>
  </w:num>
  <w:num w:numId="28">
    <w:abstractNumId w:val="20"/>
  </w:num>
  <w:num w:numId="29">
    <w:abstractNumId w:val="4"/>
  </w:num>
  <w:num w:numId="30">
    <w:abstractNumId w:val="2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03B6"/>
    <w:rsid w:val="00094DC7"/>
    <w:rsid w:val="000B24DB"/>
    <w:rsid w:val="000D27A8"/>
    <w:rsid w:val="000D423E"/>
    <w:rsid w:val="000D6866"/>
    <w:rsid w:val="00107086"/>
    <w:rsid w:val="00115240"/>
    <w:rsid w:val="00126685"/>
    <w:rsid w:val="001278F5"/>
    <w:rsid w:val="0013112A"/>
    <w:rsid w:val="00134AA9"/>
    <w:rsid w:val="00141DB3"/>
    <w:rsid w:val="0014230D"/>
    <w:rsid w:val="00145B5B"/>
    <w:rsid w:val="00147A5D"/>
    <w:rsid w:val="00150204"/>
    <w:rsid w:val="00157333"/>
    <w:rsid w:val="00181C6B"/>
    <w:rsid w:val="00191A7A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C3A44"/>
    <w:rsid w:val="004D6BC8"/>
    <w:rsid w:val="004E17AE"/>
    <w:rsid w:val="00512688"/>
    <w:rsid w:val="00512B1A"/>
    <w:rsid w:val="0055213D"/>
    <w:rsid w:val="00552F7A"/>
    <w:rsid w:val="00571AA5"/>
    <w:rsid w:val="005754C8"/>
    <w:rsid w:val="005847E6"/>
    <w:rsid w:val="005C7069"/>
    <w:rsid w:val="005C732C"/>
    <w:rsid w:val="005D3A61"/>
    <w:rsid w:val="005D78BC"/>
    <w:rsid w:val="005D7F00"/>
    <w:rsid w:val="00612632"/>
    <w:rsid w:val="00661BDD"/>
    <w:rsid w:val="00677BD9"/>
    <w:rsid w:val="00685CDA"/>
    <w:rsid w:val="00692C52"/>
    <w:rsid w:val="006E4CFB"/>
    <w:rsid w:val="006F24EA"/>
    <w:rsid w:val="00706D25"/>
    <w:rsid w:val="00711DC0"/>
    <w:rsid w:val="00734898"/>
    <w:rsid w:val="00740B4A"/>
    <w:rsid w:val="00746AB0"/>
    <w:rsid w:val="007675AD"/>
    <w:rsid w:val="00770A39"/>
    <w:rsid w:val="00777EA8"/>
    <w:rsid w:val="00782EEC"/>
    <w:rsid w:val="00785D85"/>
    <w:rsid w:val="00790132"/>
    <w:rsid w:val="007A6629"/>
    <w:rsid w:val="007D7A6E"/>
    <w:rsid w:val="007E7106"/>
    <w:rsid w:val="007F40FB"/>
    <w:rsid w:val="00805029"/>
    <w:rsid w:val="008054AB"/>
    <w:rsid w:val="00893C83"/>
    <w:rsid w:val="008A4062"/>
    <w:rsid w:val="008B0816"/>
    <w:rsid w:val="009405BC"/>
    <w:rsid w:val="00945DA4"/>
    <w:rsid w:val="009614E8"/>
    <w:rsid w:val="0096515A"/>
    <w:rsid w:val="00965375"/>
    <w:rsid w:val="009936C6"/>
    <w:rsid w:val="0099605C"/>
    <w:rsid w:val="009C33F7"/>
    <w:rsid w:val="009D3410"/>
    <w:rsid w:val="009E10A8"/>
    <w:rsid w:val="00A23521"/>
    <w:rsid w:val="00A27ED3"/>
    <w:rsid w:val="00A36398"/>
    <w:rsid w:val="00A4002B"/>
    <w:rsid w:val="00A62F45"/>
    <w:rsid w:val="00A93832"/>
    <w:rsid w:val="00AD2D3D"/>
    <w:rsid w:val="00AF4120"/>
    <w:rsid w:val="00B0625D"/>
    <w:rsid w:val="00B47D16"/>
    <w:rsid w:val="00B5395E"/>
    <w:rsid w:val="00B74E74"/>
    <w:rsid w:val="00B915FD"/>
    <w:rsid w:val="00BA6B62"/>
    <w:rsid w:val="00BB37DE"/>
    <w:rsid w:val="00BB7FF1"/>
    <w:rsid w:val="00BF2F82"/>
    <w:rsid w:val="00C41046"/>
    <w:rsid w:val="00C8673C"/>
    <w:rsid w:val="00C94DE3"/>
    <w:rsid w:val="00D12CEF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3905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B38"/>
    <w:rsid w:val="00FD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B24C-79BF-4F6F-B316-D171FD6F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Iga Szylinczuk Z-ca Kierownika Rejonu Dróg Wojewódzkich</cp:lastModifiedBy>
  <cp:revision>2</cp:revision>
  <cp:lastPrinted>2022-03-18T10:24:00Z</cp:lastPrinted>
  <dcterms:created xsi:type="dcterms:W3CDTF">2023-02-17T07:20:00Z</dcterms:created>
  <dcterms:modified xsi:type="dcterms:W3CDTF">2023-02-17T07:20:00Z</dcterms:modified>
</cp:coreProperties>
</file>