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12" w:rsidRPr="00C70106" w:rsidRDefault="00D56C12" w:rsidP="00D56C12">
      <w:pPr>
        <w:spacing w:after="0" w:line="240" w:lineRule="auto"/>
        <w:jc w:val="right"/>
        <w:rPr>
          <w:rStyle w:val="Wyrnieniedelikatne"/>
          <w:rFonts w:ascii="Tahoma" w:hAnsi="Tahoma" w:cs="Tahoma"/>
          <w:i w:val="0"/>
          <w:sz w:val="16"/>
          <w:szCs w:val="16"/>
        </w:rPr>
      </w:pPr>
      <w:r>
        <w:rPr>
          <w:rFonts w:ascii="Tahoma" w:hAnsi="Tahoma" w:cs="Tahoma"/>
          <w:iCs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 wp14:anchorId="3E3F4246" wp14:editId="1BDE46C8">
            <wp:simplePos x="0" y="0"/>
            <wp:positionH relativeFrom="column">
              <wp:posOffset>1149985</wp:posOffset>
            </wp:positionH>
            <wp:positionV relativeFrom="paragraph">
              <wp:posOffset>0</wp:posOffset>
            </wp:positionV>
            <wp:extent cx="2430000" cy="666000"/>
            <wp:effectExtent l="0" t="0" r="0" b="0"/>
            <wp:wrapTight wrapText="bothSides">
              <wp:wrapPolygon edited="0">
                <wp:start x="0" y="0"/>
                <wp:lineTo x="0" y="21023"/>
                <wp:lineTo x="21340" y="21023"/>
                <wp:lineTo x="2134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WZ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0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106">
        <w:rPr>
          <w:rStyle w:val="Wyrnieniedelikatne"/>
          <w:rFonts w:ascii="Tahoma" w:hAnsi="Tahoma" w:cs="Tahoma"/>
          <w:i w:val="0"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 wp14:anchorId="394E27D8" wp14:editId="065B645C">
            <wp:simplePos x="0" y="0"/>
            <wp:positionH relativeFrom="column">
              <wp:posOffset>-25400</wp:posOffset>
            </wp:positionH>
            <wp:positionV relativeFrom="paragraph">
              <wp:posOffset>50800</wp:posOffset>
            </wp:positionV>
            <wp:extent cx="1025525" cy="772795"/>
            <wp:effectExtent l="0" t="0" r="3175" b="8255"/>
            <wp:wrapTight wrapText="bothSides">
              <wp:wrapPolygon edited="0">
                <wp:start x="0" y="0"/>
                <wp:lineTo x="0" y="21298"/>
                <wp:lineTo x="21266" y="21298"/>
                <wp:lineTo x="2126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lorowe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106">
        <w:rPr>
          <w:rStyle w:val="Wyrnieniedelikatne"/>
          <w:rFonts w:ascii="Tahoma" w:hAnsi="Tahoma" w:cs="Tahoma"/>
          <w:sz w:val="16"/>
          <w:szCs w:val="16"/>
        </w:rPr>
        <w:t>Zarząd Dróg Wojewódzkich w Zielonej Górze</w:t>
      </w:r>
    </w:p>
    <w:p w:rsidR="00D56C12" w:rsidRPr="00C70106" w:rsidRDefault="00D56C12" w:rsidP="00D56C12">
      <w:pPr>
        <w:spacing w:after="0" w:line="240" w:lineRule="auto"/>
        <w:jc w:val="right"/>
        <w:rPr>
          <w:rStyle w:val="Wyrnieniedelikatne"/>
          <w:rFonts w:ascii="Tahoma" w:hAnsi="Tahoma" w:cs="Tahoma"/>
          <w:i w:val="0"/>
          <w:sz w:val="16"/>
          <w:szCs w:val="16"/>
        </w:rPr>
      </w:pPr>
      <w:r>
        <w:rPr>
          <w:rStyle w:val="Wyrnieniedelikatne"/>
          <w:rFonts w:ascii="Tahoma" w:hAnsi="Tahoma" w:cs="Tahoma"/>
          <w:sz w:val="16"/>
          <w:szCs w:val="16"/>
        </w:rPr>
        <w:t xml:space="preserve">Rejon Dróg Wojewódzkich w Kożuchowie </w:t>
      </w:r>
    </w:p>
    <w:p w:rsidR="00D56C12" w:rsidRPr="00C70106" w:rsidRDefault="00D56C12" w:rsidP="00D56C12">
      <w:pPr>
        <w:spacing w:after="0" w:line="240" w:lineRule="auto"/>
        <w:contextualSpacing/>
        <w:jc w:val="right"/>
        <w:rPr>
          <w:rStyle w:val="Wyrnieniedelikatne"/>
          <w:rFonts w:ascii="Tahoma" w:hAnsi="Tahoma" w:cs="Tahoma"/>
          <w:i w:val="0"/>
          <w:sz w:val="16"/>
          <w:szCs w:val="16"/>
        </w:rPr>
      </w:pPr>
      <w:r>
        <w:rPr>
          <w:rStyle w:val="Wyrnieniedelikatne"/>
          <w:rFonts w:ascii="Tahoma" w:hAnsi="Tahoma" w:cs="Tahoma"/>
          <w:sz w:val="16"/>
          <w:szCs w:val="16"/>
        </w:rPr>
        <w:t>ul. Szprotawska 30</w:t>
      </w:r>
    </w:p>
    <w:p w:rsidR="00D56C12" w:rsidRPr="00C70106" w:rsidRDefault="00D56C12" w:rsidP="00D56C12">
      <w:pPr>
        <w:spacing w:after="0" w:line="240" w:lineRule="auto"/>
        <w:contextualSpacing/>
        <w:jc w:val="right"/>
        <w:rPr>
          <w:rStyle w:val="Wyrnieniedelikatne"/>
          <w:rFonts w:ascii="Tahoma" w:hAnsi="Tahoma" w:cs="Tahoma"/>
          <w:i w:val="0"/>
          <w:sz w:val="16"/>
          <w:szCs w:val="16"/>
        </w:rPr>
      </w:pPr>
      <w:r>
        <w:rPr>
          <w:rStyle w:val="Wyrnieniedelikatne"/>
          <w:rFonts w:ascii="Tahoma" w:hAnsi="Tahoma" w:cs="Tahoma"/>
          <w:sz w:val="16"/>
          <w:szCs w:val="16"/>
        </w:rPr>
        <w:t>67-120 Kożuchów</w:t>
      </w:r>
    </w:p>
    <w:p w:rsidR="00D56C12" w:rsidRPr="00C70106" w:rsidRDefault="00D56C12" w:rsidP="00D56C12">
      <w:pPr>
        <w:spacing w:after="0" w:line="240" w:lineRule="auto"/>
        <w:contextualSpacing/>
        <w:jc w:val="right"/>
        <w:rPr>
          <w:rStyle w:val="Wyrnieniedelikatne"/>
          <w:rFonts w:ascii="Tahoma" w:hAnsi="Tahoma" w:cs="Tahoma"/>
          <w:i w:val="0"/>
          <w:sz w:val="16"/>
          <w:szCs w:val="16"/>
        </w:rPr>
      </w:pPr>
      <w:r w:rsidRPr="00C70106">
        <w:rPr>
          <w:rStyle w:val="Wyrnieniedelikatne"/>
          <w:rFonts w:ascii="Tahoma" w:hAnsi="Tahoma" w:cs="Tahoma"/>
          <w:sz w:val="16"/>
          <w:szCs w:val="16"/>
        </w:rPr>
        <w:ptab w:relativeTo="margin" w:alignment="left" w:leader="none"/>
      </w:r>
      <w:r>
        <w:rPr>
          <w:rStyle w:val="Wyrnieniedelikatne"/>
          <w:rFonts w:ascii="Tahoma" w:hAnsi="Tahoma" w:cs="Tahoma"/>
          <w:sz w:val="16"/>
          <w:szCs w:val="16"/>
        </w:rPr>
        <w:t>tel</w:t>
      </w:r>
      <w:r w:rsidRPr="00C70106">
        <w:rPr>
          <w:rStyle w:val="Wyrnieniedelikatne"/>
          <w:rFonts w:ascii="Tahoma" w:hAnsi="Tahoma" w:cs="Tahoma"/>
          <w:sz w:val="16"/>
          <w:szCs w:val="16"/>
        </w:rPr>
        <w:t xml:space="preserve">. </w:t>
      </w:r>
      <w:r>
        <w:rPr>
          <w:rStyle w:val="Wyrnieniedelikatne"/>
          <w:rFonts w:ascii="Tahoma" w:hAnsi="Tahoma" w:cs="Tahoma"/>
          <w:sz w:val="16"/>
          <w:szCs w:val="16"/>
        </w:rPr>
        <w:t>68 355 26 14 (15)</w:t>
      </w:r>
    </w:p>
    <w:p w:rsidR="00D56C12" w:rsidRPr="00C70106" w:rsidRDefault="00D56C12" w:rsidP="00D56C12">
      <w:pPr>
        <w:spacing w:after="0" w:line="240" w:lineRule="auto"/>
        <w:contextualSpacing/>
        <w:jc w:val="right"/>
        <w:rPr>
          <w:rStyle w:val="Wyrnieniedelikatne"/>
          <w:rFonts w:ascii="Tahoma" w:hAnsi="Tahoma" w:cs="Tahoma"/>
          <w:i w:val="0"/>
          <w:sz w:val="16"/>
          <w:szCs w:val="16"/>
          <w:lang w:val="en-US"/>
        </w:rPr>
      </w:pPr>
      <w:r w:rsidRPr="00C70106">
        <w:rPr>
          <w:rStyle w:val="Wyrnieniedelikatne"/>
          <w:rFonts w:ascii="Tahoma" w:hAnsi="Tahoma" w:cs="Tahoma"/>
          <w:sz w:val="16"/>
          <w:szCs w:val="16"/>
          <w:lang w:val="en-US"/>
        </w:rPr>
        <w:t xml:space="preserve">fax. </w:t>
      </w:r>
      <w:r>
        <w:rPr>
          <w:rStyle w:val="Wyrnieniedelikatne"/>
          <w:rFonts w:ascii="Tahoma" w:hAnsi="Tahoma" w:cs="Tahoma"/>
          <w:sz w:val="16"/>
          <w:szCs w:val="16"/>
          <w:lang w:val="en-US"/>
        </w:rPr>
        <w:t>68 355 26 14 (15)</w:t>
      </w:r>
    </w:p>
    <w:p w:rsidR="00D56C12" w:rsidRPr="00F0726B" w:rsidRDefault="00D56C12" w:rsidP="00D56C12">
      <w:pPr>
        <w:spacing w:after="0" w:line="240" w:lineRule="auto"/>
        <w:ind w:firstLine="708"/>
        <w:contextualSpacing/>
        <w:jc w:val="right"/>
        <w:rPr>
          <w:rStyle w:val="Hipercze"/>
          <w:rFonts w:ascii="Tahoma" w:hAnsi="Tahoma" w:cs="Tahoma"/>
          <w:sz w:val="18"/>
          <w:szCs w:val="18"/>
          <w:lang w:val="en-US"/>
        </w:rPr>
      </w:pPr>
      <w:r w:rsidRPr="00C70106">
        <w:rPr>
          <w:rStyle w:val="Wyrnieniedelikatne"/>
          <w:rFonts w:ascii="Tahoma" w:hAnsi="Tahoma" w:cs="Tahoma"/>
          <w:sz w:val="16"/>
          <w:szCs w:val="16"/>
          <w:lang w:val="en-US"/>
        </w:rPr>
        <w:t xml:space="preserve">e-mail: </w:t>
      </w:r>
      <w:r>
        <w:rPr>
          <w:rFonts w:ascii="Tahoma" w:hAnsi="Tahoma" w:cs="Tahoma"/>
          <w:sz w:val="16"/>
          <w:szCs w:val="16"/>
          <w:lang w:val="en-US"/>
        </w:rPr>
        <w:t>rdwk@zdw.zgora.pl</w:t>
      </w:r>
    </w:p>
    <w:p w:rsidR="00D56C12" w:rsidRPr="007C5D46" w:rsidRDefault="00D56C12" w:rsidP="00D56C12">
      <w:pPr>
        <w:spacing w:after="0" w:line="240" w:lineRule="auto"/>
        <w:jc w:val="right"/>
        <w:rPr>
          <w:rStyle w:val="Wyrnieniedelikatne"/>
          <w:i w:val="0"/>
          <w:sz w:val="18"/>
          <w:szCs w:val="18"/>
        </w:rPr>
      </w:pPr>
      <w:r>
        <w:rPr>
          <w:iCs/>
          <w:noProof/>
          <w:color w:val="808080" w:themeColor="text1" w:themeTint="7F"/>
          <w:sz w:val="18"/>
          <w:szCs w:val="18"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B25DD8F" wp14:editId="76B1A35E">
                <wp:simplePos x="0" y="0"/>
                <wp:positionH relativeFrom="column">
                  <wp:posOffset>-343535</wp:posOffset>
                </wp:positionH>
                <wp:positionV relativeFrom="paragraph">
                  <wp:posOffset>60324</wp:posOffset>
                </wp:positionV>
                <wp:extent cx="6437630" cy="0"/>
                <wp:effectExtent l="0" t="0" r="20320" b="19050"/>
                <wp:wrapNone/>
                <wp:docPr id="3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76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478DC" id="Łącznik prostoliniowy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7.05pt,4.75pt" to="479.8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" strokecolor="#5b9bd5">
                <v:stroke joinstyle="miter"/>
                <o:lock v:ext="edit" shapetype="f"/>
              </v:line>
            </w:pict>
          </mc:Fallback>
        </mc:AlternateContent>
      </w:r>
    </w:p>
    <w:p w:rsidR="00D56C12" w:rsidRPr="00D56C12" w:rsidRDefault="00384E18" w:rsidP="00D56C1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ZDW-ZG-RDWK-3321-08</w:t>
      </w:r>
      <w:r w:rsidR="0024590F">
        <w:rPr>
          <w:rFonts w:ascii="Arial Narrow" w:eastAsia="Times New Roman" w:hAnsi="Arial Narrow" w:cs="Times New Roman"/>
          <w:sz w:val="24"/>
          <w:szCs w:val="24"/>
          <w:lang w:eastAsia="pl-PL"/>
        </w:rPr>
        <w:t>/22</w:t>
      </w:r>
      <w:r w:rsidR="00D56C12" w:rsidRPr="00D56C12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D56C12" w:rsidRPr="00D56C12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D56C12" w:rsidRPr="00D56C12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D56C12" w:rsidRPr="00D56C12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D56C12" w:rsidRPr="00D56C12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                 Kożuchów, ………………..</w:t>
      </w:r>
    </w:p>
    <w:p w:rsidR="00D56C12" w:rsidRPr="00D56C12" w:rsidRDefault="00D56C12" w:rsidP="00D56C12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D56C12" w:rsidRPr="00D56C12" w:rsidRDefault="00D56C12" w:rsidP="00D56C12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D56C12" w:rsidRPr="00D56C12" w:rsidRDefault="00D56C12" w:rsidP="00D56C1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D56C1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INFORMACJA O WYBORZE</w:t>
      </w:r>
    </w:p>
    <w:p w:rsidR="00D56C12" w:rsidRPr="00D56C12" w:rsidRDefault="00D56C12" w:rsidP="00D56C1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D56C1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NAJKORZYSTNIEJSZEJ OFERTY</w:t>
      </w:r>
    </w:p>
    <w:p w:rsidR="00D56C12" w:rsidRPr="00D56C12" w:rsidRDefault="00D56C12" w:rsidP="00D56C1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D56C12" w:rsidRPr="00D56C12" w:rsidRDefault="00D56C12" w:rsidP="00D56C1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56C12">
        <w:rPr>
          <w:rFonts w:ascii="Arial Narrow" w:eastAsia="Times New Roman" w:hAnsi="Arial Narrow" w:cs="Times New Roman"/>
          <w:sz w:val="24"/>
          <w:szCs w:val="24"/>
          <w:lang w:eastAsia="pl-PL"/>
        </w:rPr>
        <w:t>Dot. Zapytania ofertowego na wykonanie:</w:t>
      </w:r>
    </w:p>
    <w:p w:rsidR="00D56C12" w:rsidRPr="00D56C12" w:rsidRDefault="00D56C12" w:rsidP="00D56C1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</w:pPr>
    </w:p>
    <w:p w:rsidR="00726A3B" w:rsidRPr="00726A3B" w:rsidRDefault="00384E18" w:rsidP="00726A3B">
      <w:pPr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Zakup części</w:t>
      </w:r>
      <w:r w:rsidR="0086665A">
        <w:rPr>
          <w:rFonts w:ascii="Arial Narrow" w:eastAsia="Calibri" w:hAnsi="Arial Narrow" w:cs="Times New Roman"/>
          <w:b/>
          <w:sz w:val="24"/>
          <w:szCs w:val="24"/>
        </w:rPr>
        <w:t xml:space="preserve"> i materiałów eksploatacyjnych do 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maszyn do </w:t>
      </w:r>
      <w:r w:rsidR="0086665A">
        <w:rPr>
          <w:rFonts w:ascii="Arial Narrow" w:eastAsia="Calibri" w:hAnsi="Arial Narrow" w:cs="Times New Roman"/>
          <w:b/>
          <w:sz w:val="24"/>
          <w:szCs w:val="24"/>
        </w:rPr>
        <w:t xml:space="preserve">bieżącego utrzymania dróg </w:t>
      </w:r>
      <w:r w:rsidR="00726A3B">
        <w:rPr>
          <w:rFonts w:ascii="Arial Narrow" w:eastAsia="Calibri" w:hAnsi="Arial Narrow" w:cs="Times New Roman"/>
          <w:b/>
          <w:sz w:val="24"/>
          <w:szCs w:val="24"/>
        </w:rPr>
        <w:t>na potrzeby Rejonu Dróg Wojewódzkich</w:t>
      </w:r>
      <w:r w:rsidR="00726A3B" w:rsidRPr="00726A3B">
        <w:rPr>
          <w:rFonts w:ascii="Arial Narrow" w:eastAsia="Calibri" w:hAnsi="Arial Narrow" w:cs="Times New Roman"/>
          <w:b/>
          <w:sz w:val="24"/>
          <w:szCs w:val="24"/>
        </w:rPr>
        <w:t xml:space="preserve"> w Kożuchowie</w:t>
      </w:r>
    </w:p>
    <w:p w:rsidR="0024590F" w:rsidRDefault="00D56C12" w:rsidP="00726A3B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56C12">
        <w:rPr>
          <w:rFonts w:ascii="Arial Narrow" w:eastAsia="Times New Roman" w:hAnsi="Arial Narrow" w:cs="Times New Roman"/>
          <w:sz w:val="24"/>
          <w:szCs w:val="24"/>
          <w:lang w:eastAsia="pl-PL"/>
        </w:rPr>
        <w:t>Zarząd Dróg Wojewódzkich w Zielonej Górze informuje, że w wyniku przeprowadzonego postępowania o udzielenie zamówienia o wartości szacunkowej nieprzekraczającej kwoty netto 130 tys. złotych dotyczącego w/w zadania za najkorzystniejszą uznano</w:t>
      </w:r>
      <w:r w:rsidRPr="00D56C1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ofertę </w:t>
      </w:r>
      <w:r w:rsidRPr="00D56C12">
        <w:rPr>
          <w:rFonts w:ascii="Arial Narrow" w:eastAsia="Times New Roman" w:hAnsi="Arial Narrow" w:cs="Times New Roman"/>
          <w:sz w:val="24"/>
          <w:szCs w:val="24"/>
          <w:lang w:eastAsia="pl-PL"/>
        </w:rPr>
        <w:t>złożoną przez:</w:t>
      </w:r>
      <w:r w:rsidR="0042304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384E18" w:rsidRDefault="00384E18" w:rsidP="00384E18">
      <w:pPr>
        <w:spacing w:after="0" w:line="240" w:lineRule="auto"/>
        <w:ind w:left="-436"/>
        <w:contextualSpacing/>
        <w:jc w:val="center"/>
        <w:rPr>
          <w:rFonts w:ascii="Arial Narrow" w:eastAsiaTheme="minorEastAsia" w:hAnsi="Arial Narrow"/>
          <w:b/>
          <w:sz w:val="24"/>
          <w:szCs w:val="24"/>
          <w:lang w:eastAsia="pl-PL"/>
        </w:rPr>
      </w:pPr>
      <w:r w:rsidRPr="00726A3B">
        <w:rPr>
          <w:rFonts w:ascii="Arial Narrow" w:eastAsiaTheme="minorEastAsia" w:hAnsi="Arial Narrow"/>
          <w:b/>
          <w:sz w:val="24"/>
          <w:szCs w:val="24"/>
          <w:lang w:eastAsia="pl-PL"/>
        </w:rPr>
        <w:t xml:space="preserve">Firma wielobranżowa KEA, </w:t>
      </w:r>
    </w:p>
    <w:p w:rsidR="00384E18" w:rsidRDefault="00384E18" w:rsidP="00384E18">
      <w:pPr>
        <w:spacing w:after="0" w:line="240" w:lineRule="auto"/>
        <w:ind w:left="-436"/>
        <w:contextualSpacing/>
        <w:jc w:val="center"/>
        <w:rPr>
          <w:rFonts w:ascii="Arial Narrow" w:eastAsiaTheme="minorEastAsia" w:hAnsi="Arial Narrow"/>
          <w:b/>
          <w:sz w:val="24"/>
          <w:szCs w:val="24"/>
          <w:lang w:eastAsia="pl-PL"/>
        </w:rPr>
      </w:pPr>
      <w:r w:rsidRPr="00726A3B">
        <w:rPr>
          <w:rFonts w:ascii="Arial Narrow" w:eastAsiaTheme="minorEastAsia" w:hAnsi="Arial Narrow"/>
          <w:b/>
          <w:sz w:val="24"/>
          <w:szCs w:val="24"/>
          <w:lang w:eastAsia="pl-PL"/>
        </w:rPr>
        <w:t xml:space="preserve">Elżbieta Kloc, ul. Urszuli 1, </w:t>
      </w:r>
    </w:p>
    <w:p w:rsidR="0086665A" w:rsidRPr="00384E18" w:rsidRDefault="00384E18" w:rsidP="00384E18">
      <w:pPr>
        <w:spacing w:after="0" w:line="240" w:lineRule="auto"/>
        <w:ind w:left="-436"/>
        <w:contextualSpacing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26A3B">
        <w:rPr>
          <w:rFonts w:ascii="Arial Narrow" w:eastAsiaTheme="minorEastAsia" w:hAnsi="Arial Narrow"/>
          <w:b/>
          <w:sz w:val="24"/>
          <w:szCs w:val="24"/>
          <w:lang w:eastAsia="pl-PL"/>
        </w:rPr>
        <w:t>65-147, Zielona Góra</w:t>
      </w:r>
    </w:p>
    <w:p w:rsidR="00423047" w:rsidRPr="0086665A" w:rsidRDefault="00921290" w:rsidP="0086665A">
      <w:pPr>
        <w:spacing w:before="100" w:beforeAutospacing="1" w:after="100" w:afterAutospacing="1" w:line="360" w:lineRule="auto"/>
        <w:ind w:left="-436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92129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                                 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</w:t>
      </w:r>
      <w:r w:rsidR="00384E1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</w:t>
      </w:r>
      <w:r w:rsidRPr="0092129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z ceną ofertową brutto</w:t>
      </w:r>
      <w:r w:rsidR="00384E18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: 17 687,15</w:t>
      </w:r>
      <w:r w:rsidRPr="00921290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 zł</w:t>
      </w:r>
    </w:p>
    <w:p w:rsidR="00D56C12" w:rsidRPr="00D56C12" w:rsidRDefault="00D56C12" w:rsidP="00D56C1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56C1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Wybrany Wykonawca spełnia wymagane warunki opisane w Zapytaniu ofertowym. </w:t>
      </w:r>
    </w:p>
    <w:p w:rsidR="00D56C12" w:rsidRPr="00D56C12" w:rsidRDefault="00D56C12" w:rsidP="00D56C1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56C1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postępowaniu jedynym kryterium oceny ofert jest cena (wartość brutto wyrażona w zł). </w:t>
      </w:r>
    </w:p>
    <w:p w:rsidR="00D56C12" w:rsidRPr="00D56C12" w:rsidRDefault="00D56C12" w:rsidP="00D56C1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D56C12">
        <w:rPr>
          <w:rFonts w:ascii="Arial Narrow" w:eastAsia="Times New Roman" w:hAnsi="Arial Narrow" w:cs="Times New Roman"/>
          <w:sz w:val="24"/>
          <w:szCs w:val="24"/>
          <w:lang w:eastAsia="pl-PL"/>
        </w:rPr>
        <w:t>Oferta w/w Wykonawcy jest najkorzystniejsza (najniższa cena).</w:t>
      </w:r>
    </w:p>
    <w:p w:rsidR="00D56C12" w:rsidRPr="00D56C12" w:rsidRDefault="00D56C12" w:rsidP="00D56C1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D56C12" w:rsidRDefault="00D56C12" w:rsidP="00D56C1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D56C1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Informacja o wykonawcach, którzy złożyli oferty wraz z punktacją przyznaną poszczególnym wykonawcom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118"/>
        <w:gridCol w:w="1843"/>
        <w:gridCol w:w="1402"/>
      </w:tblGrid>
      <w:tr w:rsidR="00726A3B" w:rsidRPr="00726A3B" w:rsidTr="0032755A">
        <w:trPr>
          <w:trHeight w:val="854"/>
          <w:jc w:val="center"/>
        </w:trPr>
        <w:tc>
          <w:tcPr>
            <w:tcW w:w="2122" w:type="dxa"/>
            <w:shd w:val="clear" w:color="auto" w:fill="auto"/>
          </w:tcPr>
          <w:p w:rsidR="00726A3B" w:rsidRPr="00726A3B" w:rsidRDefault="00726A3B" w:rsidP="0072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26A3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Oferta nr</w:t>
            </w:r>
          </w:p>
        </w:tc>
        <w:tc>
          <w:tcPr>
            <w:tcW w:w="3118" w:type="dxa"/>
            <w:shd w:val="clear" w:color="auto" w:fill="auto"/>
          </w:tcPr>
          <w:p w:rsidR="00726A3B" w:rsidRPr="00726A3B" w:rsidRDefault="00726A3B" w:rsidP="0072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26A3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843" w:type="dxa"/>
            <w:shd w:val="clear" w:color="auto" w:fill="auto"/>
          </w:tcPr>
          <w:p w:rsidR="00726A3B" w:rsidRPr="00726A3B" w:rsidRDefault="00726A3B" w:rsidP="0072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26A3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Cena brutto zł</w:t>
            </w:r>
          </w:p>
        </w:tc>
        <w:tc>
          <w:tcPr>
            <w:tcW w:w="1402" w:type="dxa"/>
            <w:shd w:val="clear" w:color="auto" w:fill="auto"/>
          </w:tcPr>
          <w:p w:rsidR="00726A3B" w:rsidRPr="00726A3B" w:rsidRDefault="00726A3B" w:rsidP="00726A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26A3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Łączna liczba punktów</w:t>
            </w:r>
          </w:p>
        </w:tc>
      </w:tr>
      <w:tr w:rsidR="00384E18" w:rsidRPr="00726A3B" w:rsidTr="00384E18">
        <w:trPr>
          <w:trHeight w:val="705"/>
          <w:jc w:val="center"/>
        </w:trPr>
        <w:tc>
          <w:tcPr>
            <w:tcW w:w="2122" w:type="dxa"/>
            <w:shd w:val="clear" w:color="auto" w:fill="auto"/>
          </w:tcPr>
          <w:p w:rsidR="00384E18" w:rsidRPr="00726A3B" w:rsidRDefault="00384E18" w:rsidP="00384E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384E18" w:rsidRPr="00726A3B" w:rsidRDefault="00384E18" w:rsidP="00384E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726A3B">
              <w:rPr>
                <w:rFonts w:ascii="Arial Narrow" w:eastAsia="Times New Roman" w:hAnsi="Arial Narrow" w:cs="Times New Roman"/>
                <w:lang w:eastAsia="pl-PL"/>
              </w:rPr>
              <w:t>1</w:t>
            </w:r>
          </w:p>
          <w:p w:rsidR="00384E18" w:rsidRPr="00726A3B" w:rsidRDefault="00384E18" w:rsidP="00384E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384E18" w:rsidRDefault="00384E18" w:rsidP="00384E18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PILMAR, Przedsiębiorstwo wielobranżowe, Marian Towpik, 65-409 Zielona Góra, ul. Moniuszki 3</w:t>
            </w:r>
          </w:p>
          <w:p w:rsidR="00384E18" w:rsidRDefault="00384E18" w:rsidP="00384E18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84E18" w:rsidRPr="00726A3B" w:rsidRDefault="00384E18" w:rsidP="00384E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hAnsi="Arial Narrow"/>
              </w:rPr>
              <w:t>20 398,81</w:t>
            </w:r>
          </w:p>
          <w:p w:rsidR="00384E18" w:rsidRPr="00726A3B" w:rsidRDefault="00384E18" w:rsidP="00384E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384E18" w:rsidRPr="00726A3B" w:rsidRDefault="00384E18" w:rsidP="00384E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02" w:type="dxa"/>
            <w:shd w:val="clear" w:color="auto" w:fill="auto"/>
          </w:tcPr>
          <w:p w:rsidR="00384E18" w:rsidRPr="00726A3B" w:rsidRDefault="00384E18" w:rsidP="00384E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384E18" w:rsidRDefault="00384E18" w:rsidP="00384E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87</w:t>
            </w:r>
          </w:p>
          <w:p w:rsidR="00384E18" w:rsidRPr="00726A3B" w:rsidRDefault="00384E18" w:rsidP="00384E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384E18" w:rsidRPr="00726A3B" w:rsidTr="0032755A">
        <w:trPr>
          <w:trHeight w:val="427"/>
          <w:jc w:val="center"/>
        </w:trPr>
        <w:tc>
          <w:tcPr>
            <w:tcW w:w="2122" w:type="dxa"/>
            <w:shd w:val="clear" w:color="auto" w:fill="auto"/>
          </w:tcPr>
          <w:p w:rsidR="00384E18" w:rsidRPr="00726A3B" w:rsidRDefault="00384E18" w:rsidP="00384E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384E18" w:rsidRDefault="00384E18" w:rsidP="00384E18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Firma wielobranżowa KEA, Elżbieta Kloc, ul. Urszuli 1, 65-147 Zielona Góra</w:t>
            </w:r>
          </w:p>
          <w:p w:rsidR="00384E18" w:rsidRDefault="00384E18" w:rsidP="00384E18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84E18" w:rsidRPr="00726A3B" w:rsidRDefault="00384E18" w:rsidP="00384E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hAnsi="Arial Narrow"/>
              </w:rPr>
              <w:t>17 687,15</w:t>
            </w:r>
          </w:p>
        </w:tc>
        <w:tc>
          <w:tcPr>
            <w:tcW w:w="1402" w:type="dxa"/>
            <w:shd w:val="clear" w:color="auto" w:fill="auto"/>
          </w:tcPr>
          <w:p w:rsidR="00384E18" w:rsidRPr="00726A3B" w:rsidRDefault="00384E18" w:rsidP="00384E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100</w:t>
            </w:r>
            <w:bookmarkStart w:id="0" w:name="_GoBack"/>
            <w:bookmarkEnd w:id="0"/>
          </w:p>
        </w:tc>
      </w:tr>
    </w:tbl>
    <w:p w:rsidR="00D56C12" w:rsidRPr="00D56C12" w:rsidRDefault="00D56C12" w:rsidP="00D56C1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D56C12" w:rsidRPr="00D56C12" w:rsidRDefault="00D56C12" w:rsidP="00D56C1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56C1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Dziękujemy za udział w postępowaniu. </w:t>
      </w:r>
    </w:p>
    <w:p w:rsidR="00D56C12" w:rsidRPr="00D56C12" w:rsidRDefault="00D56C12" w:rsidP="00D56C1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D56C12" w:rsidRPr="00D56C12" w:rsidRDefault="00D56C12" w:rsidP="00D56C1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D56C12" w:rsidRPr="00D56C12" w:rsidRDefault="00D56C12" w:rsidP="00D56C1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56C1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D56C1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D56C1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D56C1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D56C1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D56C1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D56C12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                    Podpisano:</w:t>
      </w:r>
    </w:p>
    <w:p w:rsidR="00D56C12" w:rsidRPr="00D56C12" w:rsidRDefault="00D56C12" w:rsidP="00D56C1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56C12" w:rsidRPr="00D56C12" w:rsidRDefault="00D56C12" w:rsidP="00D56C12">
      <w:pPr>
        <w:spacing w:after="0" w:line="240" w:lineRule="auto"/>
        <w:ind w:left="4956" w:firstLine="708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56C1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…………………………………      </w:t>
      </w:r>
    </w:p>
    <w:p w:rsidR="00D56C12" w:rsidRPr="00D56C12" w:rsidRDefault="00D56C12" w:rsidP="00D56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C12" w:rsidRPr="00D56C12" w:rsidRDefault="00D56C12" w:rsidP="00D56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3613" w:rsidRDefault="000B3613"/>
    <w:sectPr w:rsidR="000B3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12"/>
    <w:rsid w:val="000B3613"/>
    <w:rsid w:val="001F71A7"/>
    <w:rsid w:val="0024590F"/>
    <w:rsid w:val="00384E18"/>
    <w:rsid w:val="00423047"/>
    <w:rsid w:val="00701DA9"/>
    <w:rsid w:val="00726A3B"/>
    <w:rsid w:val="0086665A"/>
    <w:rsid w:val="00921290"/>
    <w:rsid w:val="00B22837"/>
    <w:rsid w:val="00D5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B651"/>
  <w15:chartTrackingRefBased/>
  <w15:docId w15:val="{F0E4C6A3-69D3-4211-9B96-F9BB77C6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C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6C12"/>
    <w:rPr>
      <w:color w:val="0563C1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D56C12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86665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K-Cichocka</dc:creator>
  <cp:keywords/>
  <dc:description/>
  <cp:lastModifiedBy>Katarzyna Rajewicz Rejon Dróg Wojewódzkich</cp:lastModifiedBy>
  <cp:revision>2</cp:revision>
  <dcterms:created xsi:type="dcterms:W3CDTF">2022-02-25T06:47:00Z</dcterms:created>
  <dcterms:modified xsi:type="dcterms:W3CDTF">2022-02-25T06:47:00Z</dcterms:modified>
</cp:coreProperties>
</file>