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9" w:rsidRDefault="00413A39" w:rsidP="00413A39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413A39" w:rsidRDefault="00413A39" w:rsidP="00413A39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413A39" w:rsidRPr="00552F7A" w:rsidRDefault="00413A39" w:rsidP="00413A3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</w:t>
      </w:r>
      <w:r w:rsidRPr="003A4B12">
        <w:rPr>
          <w:rFonts w:ascii="Arial Narrow" w:hAnsi="Arial Narrow"/>
          <w:b/>
        </w:rPr>
        <w:t xml:space="preserve">Województwo Lubuskie -                                   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413A39" w:rsidRPr="00D953C8" w:rsidRDefault="00413A39" w:rsidP="00413A3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13A39" w:rsidRDefault="00413A39" w:rsidP="00413A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953C8">
        <w:rPr>
          <w:rFonts w:ascii="Arial Narrow" w:hAnsi="Arial Narrow"/>
          <w:b/>
          <w:sz w:val="24"/>
          <w:szCs w:val="24"/>
          <w:u w:val="single"/>
        </w:rPr>
        <w:t>dotyczy zamówienia na</w:t>
      </w:r>
      <w:r w:rsidRPr="00D953C8">
        <w:rPr>
          <w:rFonts w:ascii="Arial Narrow" w:hAnsi="Arial Narrow"/>
          <w:sz w:val="24"/>
          <w:szCs w:val="24"/>
        </w:rPr>
        <w:t xml:space="preserve">: </w:t>
      </w:r>
      <w:r w:rsidRPr="00D953C8">
        <w:rPr>
          <w:rFonts w:ascii="Arial Narrow" w:hAnsi="Arial Narrow"/>
          <w:b/>
          <w:sz w:val="24"/>
          <w:szCs w:val="24"/>
        </w:rPr>
        <w:t>Bagrowanie – usuwanie piasku z nurtu rzeki ODRY przy przeprawach promowych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D953C8">
        <w:rPr>
          <w:rFonts w:ascii="Arial Narrow" w:hAnsi="Arial Narrow"/>
          <w:b/>
          <w:sz w:val="24"/>
          <w:szCs w:val="24"/>
        </w:rPr>
        <w:t>na terenie RDW Zielona Góra</w:t>
      </w:r>
    </w:p>
    <w:p w:rsidR="00413A39" w:rsidRPr="00D953C8" w:rsidRDefault="00413A39" w:rsidP="00413A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13A39" w:rsidRPr="00D953C8" w:rsidRDefault="00413A39" w:rsidP="00413A39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D953C8">
        <w:rPr>
          <w:rFonts w:ascii="Arial Narrow" w:hAnsi="Arial Narrow"/>
          <w:sz w:val="24"/>
          <w:szCs w:val="24"/>
        </w:rPr>
        <w:t>Oferuję wykonanie przedmiotu zamówienia za całkowitą cenę brutto zł: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  <w:r w:rsidRPr="003A4B12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</w:t>
      </w:r>
    </w:p>
    <w:p w:rsidR="00413A39" w:rsidRPr="00AF4120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</w:t>
      </w:r>
      <w:r>
        <w:rPr>
          <w:rFonts w:ascii="Arial Narrow" w:hAnsi="Arial Narrow"/>
        </w:rPr>
        <w:t>.......</w:t>
      </w:r>
      <w:r w:rsidRPr="003A4B12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413A39" w:rsidRPr="003A4B12" w:rsidRDefault="00413A39" w:rsidP="00413A3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413A39" w:rsidRPr="003A4B12" w:rsidRDefault="00413A39" w:rsidP="00413A3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>
        <w:rPr>
          <w:rFonts w:ascii="Arial Narrow" w:hAnsi="Arial Narrow"/>
          <w:b/>
        </w:rPr>
        <w:t>od dnia podpisania zamówienia do dnia 31.12.2022r.</w:t>
      </w:r>
    </w:p>
    <w:p w:rsidR="00413A39" w:rsidRPr="003A4B12" w:rsidRDefault="00413A39" w:rsidP="00413A3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413A39" w:rsidRPr="002F78A4" w:rsidRDefault="00413A39" w:rsidP="00413A3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C8673C">
        <w:rPr>
          <w:rFonts w:ascii="Arial Narrow" w:hAnsi="Arial Narrow"/>
        </w:rPr>
        <w:t>U</w:t>
      </w:r>
      <w:r w:rsidRPr="003A4B12">
        <w:rPr>
          <w:rFonts w:ascii="Arial Narrow" w:hAnsi="Arial Narrow"/>
        </w:rPr>
        <w:t>dzielam gwarancji jakości na przedmiot zamówienia na okres</w:t>
      </w:r>
      <w:r>
        <w:rPr>
          <w:rFonts w:ascii="Arial Narrow" w:hAnsi="Arial Narrow"/>
        </w:rPr>
        <w:t>: NIE DOTYCZY</w:t>
      </w:r>
    </w:p>
    <w:p w:rsidR="00413A39" w:rsidRPr="003A4B12" w:rsidRDefault="00413A39" w:rsidP="00413A3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</w:t>
      </w:r>
      <w:r>
        <w:rPr>
          <w:rFonts w:ascii="Arial Narrow" w:hAnsi="Arial Narrow"/>
        </w:rPr>
        <w:t>............................</w:t>
      </w:r>
      <w:r w:rsidRPr="003A4B12">
        <w:rPr>
          <w:rFonts w:ascii="Arial Narrow" w:hAnsi="Arial Narrow"/>
        </w:rPr>
        <w:t>...................................................................................................</w:t>
      </w:r>
    </w:p>
    <w:p w:rsidR="00413A39" w:rsidRPr="00AF4120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AF4120">
        <w:rPr>
          <w:rFonts w:ascii="Arial Narrow" w:hAnsi="Arial Narrow"/>
          <w:sz w:val="20"/>
          <w:szCs w:val="20"/>
        </w:rPr>
        <w:t xml:space="preserve"> (imię i nazwisko osoby prowadzącej sprawę, nr telefonu, nr faksu, adres e-mail)</w:t>
      </w: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413A39" w:rsidRPr="003A4B12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413A39" w:rsidRDefault="00413A39" w:rsidP="00413A3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3A39" w:rsidRDefault="00413A39" w:rsidP="00413A3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Podpis </w:t>
      </w:r>
    </w:p>
    <w:p w:rsidR="00413A39" w:rsidRDefault="00413A39" w:rsidP="00413A3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13A39" w:rsidRPr="00552F7A" w:rsidRDefault="00413A39" w:rsidP="00413A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przedstawiciela+ pieczątka)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8673C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413A39" w:rsidRPr="00F317A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1.formularz cenowy,</w:t>
      </w:r>
    </w:p>
    <w:p w:rsidR="00413A39" w:rsidRPr="00F317A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2. referencje</w:t>
      </w:r>
    </w:p>
    <w:p w:rsidR="00413A39" w:rsidRPr="00F317A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 xml:space="preserve"> </w:t>
      </w:r>
      <w:r w:rsidRPr="00F317A9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</w:t>
      </w:r>
    </w:p>
    <w:p w:rsidR="00413A39" w:rsidRPr="00F317A9" w:rsidRDefault="00413A39" w:rsidP="00413A3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polisa OC</w:t>
      </w:r>
    </w:p>
    <w:p w:rsidR="00413A39" w:rsidRDefault="00413A39" w:rsidP="00413A3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413A39" w:rsidRDefault="00413A39" w:rsidP="00413A39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13A39" w:rsidRDefault="00413A39" w:rsidP="00413A39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nr 2</w:t>
      </w:r>
    </w:p>
    <w:p w:rsidR="00413A39" w:rsidRPr="007117C9" w:rsidRDefault="00413A39" w:rsidP="00413A39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</w:p>
    <w:p w:rsidR="00413A39" w:rsidRPr="00F435B2" w:rsidRDefault="00413A39" w:rsidP="00413A39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413A39" w:rsidRPr="00F435B2" w:rsidRDefault="00413A39" w:rsidP="00413A3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413A39" w:rsidRPr="00F435B2" w:rsidRDefault="00413A39" w:rsidP="00413A39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413A39" w:rsidRPr="00F435B2" w:rsidRDefault="00413A39" w:rsidP="00413A39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A39" w:rsidRPr="00B03204" w:rsidRDefault="00413A39" w:rsidP="00413A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3204">
        <w:rPr>
          <w:rFonts w:ascii="Arial Narrow" w:hAnsi="Arial Narrow"/>
          <w:b/>
          <w:sz w:val="24"/>
          <w:szCs w:val="24"/>
        </w:rPr>
        <w:t>Bagrowanie – usuwanie piasku z nurtu rzeki ODRY przy przeprawach promowych</w:t>
      </w:r>
    </w:p>
    <w:p w:rsidR="00413A39" w:rsidRPr="00B03204" w:rsidRDefault="00413A39" w:rsidP="00413A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3204">
        <w:rPr>
          <w:rFonts w:ascii="Arial Narrow" w:hAnsi="Arial Narrow"/>
          <w:b/>
          <w:sz w:val="24"/>
          <w:szCs w:val="24"/>
        </w:rPr>
        <w:t xml:space="preserve"> na terenie RDW Zielona Góra</w:t>
      </w:r>
    </w:p>
    <w:p w:rsidR="00413A39" w:rsidRPr="00AE5541" w:rsidRDefault="00413A39" w:rsidP="00413A39">
      <w:pPr>
        <w:jc w:val="center"/>
        <w:rPr>
          <w:rFonts w:ascii="Arial Narrow" w:hAnsi="Arial Narrow" w:cs="Tahoma"/>
          <w:b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2"/>
        <w:gridCol w:w="840"/>
        <w:gridCol w:w="1985"/>
        <w:gridCol w:w="1985"/>
        <w:gridCol w:w="2126"/>
      </w:tblGrid>
      <w:tr w:rsidR="00413A39" w:rsidRPr="00AE5541" w:rsidTr="00341468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>L.p.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 xml:space="preserve">Opis 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>Jedn.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Przewidywana Ilość [h/</w:t>
            </w:r>
            <w:r w:rsidRPr="00AE5541">
              <w:rPr>
                <w:rFonts w:ascii="Arial Narrow" w:hAnsi="Arial Narrow" w:cs="Tahoma"/>
                <w:b/>
                <w:bCs/>
              </w:rPr>
              <w:t xml:space="preserve"> km</w:t>
            </w:r>
            <w:r>
              <w:rPr>
                <w:rFonts w:ascii="Arial Narrow" w:hAnsi="Arial Narrow" w:cs="Tahoma"/>
                <w:b/>
                <w:bCs/>
              </w:rPr>
              <w:t>]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13A39" w:rsidRPr="00AE5541" w:rsidRDefault="00413A39" w:rsidP="00341468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413A39" w:rsidRPr="00AE5541" w:rsidTr="00341468">
        <w:trPr>
          <w:jc w:val="center"/>
        </w:trPr>
        <w:tc>
          <w:tcPr>
            <w:tcW w:w="675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1.</w:t>
            </w:r>
          </w:p>
        </w:tc>
        <w:tc>
          <w:tcPr>
            <w:tcW w:w="2832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  <w:r w:rsidRPr="00AE5541">
              <w:rPr>
                <w:rFonts w:ascii="Arial Narrow" w:hAnsi="Arial Narrow" w:cs="Tahoma"/>
                <w:b/>
                <w:bCs/>
              </w:rPr>
              <w:t xml:space="preserve">Koparka linowa </w:t>
            </w:r>
            <w:r>
              <w:rPr>
                <w:rFonts w:ascii="Arial Narrow" w:hAnsi="Arial Narrow" w:cs="Tahoma"/>
                <w:b/>
                <w:bCs/>
              </w:rPr>
              <w:t>czerpalna</w:t>
            </w:r>
          </w:p>
        </w:tc>
        <w:tc>
          <w:tcPr>
            <w:tcW w:w="840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Godz.</w:t>
            </w:r>
          </w:p>
        </w:tc>
        <w:tc>
          <w:tcPr>
            <w:tcW w:w="1985" w:type="dxa"/>
            <w:vAlign w:val="center"/>
          </w:tcPr>
          <w:p w:rsidR="00413A39" w:rsidRPr="00D071D0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100</w:t>
            </w:r>
          </w:p>
        </w:tc>
        <w:tc>
          <w:tcPr>
            <w:tcW w:w="1985" w:type="dxa"/>
            <w:vAlign w:val="center"/>
          </w:tcPr>
          <w:p w:rsidR="00413A39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675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2.</w:t>
            </w:r>
          </w:p>
        </w:tc>
        <w:tc>
          <w:tcPr>
            <w:tcW w:w="2832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r w:rsidRPr="00AE5541">
              <w:rPr>
                <w:rFonts w:ascii="Arial Narrow" w:hAnsi="Arial Narrow" w:cs="Tahoma"/>
                <w:b/>
              </w:rPr>
              <w:t xml:space="preserve">Koparka kołowa </w:t>
            </w:r>
          </w:p>
        </w:tc>
        <w:tc>
          <w:tcPr>
            <w:tcW w:w="840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Godz.</w:t>
            </w:r>
          </w:p>
        </w:tc>
        <w:tc>
          <w:tcPr>
            <w:tcW w:w="1985" w:type="dxa"/>
            <w:vAlign w:val="center"/>
          </w:tcPr>
          <w:p w:rsidR="00413A39" w:rsidRPr="00D071D0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100</w:t>
            </w:r>
          </w:p>
        </w:tc>
        <w:tc>
          <w:tcPr>
            <w:tcW w:w="1985" w:type="dxa"/>
            <w:vAlign w:val="center"/>
          </w:tcPr>
          <w:p w:rsidR="00413A39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675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3.</w:t>
            </w:r>
          </w:p>
        </w:tc>
        <w:tc>
          <w:tcPr>
            <w:tcW w:w="2832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r w:rsidRPr="00AE5541">
              <w:rPr>
                <w:rFonts w:ascii="Arial Narrow" w:hAnsi="Arial Narrow" w:cs="Tahoma"/>
                <w:b/>
              </w:rPr>
              <w:t xml:space="preserve">Samochód do wywozu </w:t>
            </w:r>
            <w:r>
              <w:rPr>
                <w:rFonts w:ascii="Arial Narrow" w:hAnsi="Arial Narrow" w:cs="Tahoma"/>
                <w:b/>
              </w:rPr>
              <w:t>urobku</w:t>
            </w:r>
          </w:p>
        </w:tc>
        <w:tc>
          <w:tcPr>
            <w:tcW w:w="840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Godz.</w:t>
            </w:r>
          </w:p>
        </w:tc>
        <w:tc>
          <w:tcPr>
            <w:tcW w:w="1985" w:type="dxa"/>
            <w:vAlign w:val="center"/>
          </w:tcPr>
          <w:p w:rsidR="00413A39" w:rsidRPr="00D071D0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48</w:t>
            </w:r>
          </w:p>
        </w:tc>
        <w:tc>
          <w:tcPr>
            <w:tcW w:w="1985" w:type="dxa"/>
            <w:vAlign w:val="center"/>
          </w:tcPr>
          <w:p w:rsidR="00413A39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675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 w:rsidRPr="00AE5541">
              <w:rPr>
                <w:rFonts w:ascii="Arial Narrow" w:hAnsi="Arial Narrow" w:cs="Tahoma"/>
                <w:bCs/>
              </w:rPr>
              <w:t>4.</w:t>
            </w:r>
          </w:p>
        </w:tc>
        <w:tc>
          <w:tcPr>
            <w:tcW w:w="2832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Sprzęt pływający</w:t>
            </w:r>
          </w:p>
        </w:tc>
        <w:tc>
          <w:tcPr>
            <w:tcW w:w="840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proofErr w:type="spellStart"/>
            <w:r>
              <w:rPr>
                <w:rFonts w:ascii="Arial Narrow" w:hAnsi="Arial Narrow" w:cs="Tahoma"/>
                <w:bCs/>
              </w:rPr>
              <w:t>kpl</w:t>
            </w:r>
            <w:proofErr w:type="spellEnd"/>
          </w:p>
        </w:tc>
        <w:tc>
          <w:tcPr>
            <w:tcW w:w="1985" w:type="dxa"/>
            <w:vAlign w:val="center"/>
          </w:tcPr>
          <w:p w:rsidR="00413A39" w:rsidRPr="00D071D0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413A39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8317" w:type="dxa"/>
            <w:gridSpan w:val="5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AE5541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netto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zł</w:t>
            </w:r>
            <w:r w:rsidRPr="00AE5541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8317" w:type="dxa"/>
            <w:gridSpan w:val="5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AE5541">
              <w:rPr>
                <w:rFonts w:ascii="Arial Narrow" w:hAnsi="Arial Narrow" w:cs="Tahoma"/>
                <w:b/>
                <w:bCs/>
                <w:sz w:val="28"/>
                <w:szCs w:val="28"/>
              </w:rPr>
              <w:t>+ podatek VAT (23%):</w:t>
            </w: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413A39" w:rsidRPr="00AE5541" w:rsidTr="00341468">
        <w:trPr>
          <w:jc w:val="center"/>
        </w:trPr>
        <w:tc>
          <w:tcPr>
            <w:tcW w:w="8317" w:type="dxa"/>
            <w:gridSpan w:val="5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AE5541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zł</w:t>
            </w:r>
            <w:r w:rsidRPr="00AE5541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413A39" w:rsidRPr="00AE5541" w:rsidRDefault="00413A39" w:rsidP="00341468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413A39" w:rsidRDefault="00413A39" w:rsidP="00413A39">
      <w:pPr>
        <w:rPr>
          <w:rFonts w:ascii="Arial Narrow" w:hAnsi="Arial Narrow" w:cs="Tahoma"/>
          <w:b/>
          <w:bCs/>
        </w:rPr>
      </w:pPr>
    </w:p>
    <w:p w:rsidR="00413A39" w:rsidRPr="00DC6596" w:rsidRDefault="00413A39" w:rsidP="00413A39">
      <w:pPr>
        <w:rPr>
          <w:rFonts w:ascii="Arial Narrow" w:hAnsi="Arial Narrow" w:cs="Tahoma"/>
          <w:i/>
        </w:rPr>
      </w:pPr>
      <w:r w:rsidRPr="00AE5541">
        <w:rPr>
          <w:rFonts w:ascii="Arial Narrow" w:hAnsi="Arial Narrow" w:cs="Tahoma"/>
          <w:i/>
        </w:rPr>
        <w:t>Słownie brutto:  ……………………………………………………</w:t>
      </w:r>
      <w:r>
        <w:rPr>
          <w:rFonts w:ascii="Arial Narrow" w:hAnsi="Arial Narrow" w:cs="Tahoma"/>
          <w:i/>
        </w:rPr>
        <w:t>……</w:t>
      </w:r>
      <w:r w:rsidRPr="00AE5541">
        <w:rPr>
          <w:rFonts w:ascii="Arial Narrow" w:hAnsi="Arial Narrow" w:cs="Tahoma"/>
          <w:i/>
        </w:rPr>
        <w:t>……………………………………………... zł</w:t>
      </w:r>
    </w:p>
    <w:p w:rsidR="00413A39" w:rsidRDefault="00413A39" w:rsidP="00413A39">
      <w:pPr>
        <w:rPr>
          <w:rFonts w:ascii="Arial Narrow" w:hAnsi="Arial Narrow"/>
        </w:rPr>
      </w:pPr>
    </w:p>
    <w:p w:rsidR="00413A39" w:rsidRPr="00DC6596" w:rsidRDefault="00413A39" w:rsidP="00413A39">
      <w:pPr>
        <w:jc w:val="both"/>
        <w:rPr>
          <w:rFonts w:ascii="Arial Narrow" w:hAnsi="Arial Narrow" w:cs="Tahoma"/>
          <w:b/>
          <w:bCs/>
          <w:color w:val="000000" w:themeColor="text1"/>
        </w:rPr>
      </w:pPr>
      <w:r w:rsidRPr="00663526">
        <w:rPr>
          <w:rFonts w:ascii="Arial Narrow" w:hAnsi="Arial Narrow" w:cs="Tahoma"/>
          <w:b/>
          <w:bCs/>
          <w:color w:val="000000" w:themeColor="text1"/>
        </w:rPr>
        <w:t xml:space="preserve">Cena jednostkowa pracy sprzętu jest ceną kompleksową i uwzględnia wszystkie koszty związane </w:t>
      </w:r>
      <w:r>
        <w:rPr>
          <w:rFonts w:ascii="Arial Narrow" w:hAnsi="Arial Narrow" w:cs="Tahoma"/>
          <w:b/>
          <w:bCs/>
          <w:color w:val="000000" w:themeColor="text1"/>
        </w:rPr>
        <w:t xml:space="preserve">                                 </w:t>
      </w:r>
      <w:r w:rsidRPr="00663526">
        <w:rPr>
          <w:rFonts w:ascii="Arial Narrow" w:hAnsi="Arial Narrow" w:cs="Tahoma"/>
          <w:b/>
          <w:bCs/>
          <w:color w:val="000000" w:themeColor="text1"/>
        </w:rPr>
        <w:t>z usługą</w:t>
      </w:r>
      <w:r>
        <w:rPr>
          <w:rFonts w:ascii="Arial Narrow" w:hAnsi="Arial Narrow" w:cs="Tahoma"/>
          <w:b/>
          <w:bCs/>
          <w:color w:val="000000" w:themeColor="text1"/>
        </w:rPr>
        <w:t>, w tym koszty transportu, przerzutu, montażu i demontażu sprzętu pływającego.</w:t>
      </w:r>
    </w:p>
    <w:p w:rsidR="00413A39" w:rsidRPr="00AE5541" w:rsidRDefault="00413A39" w:rsidP="00413A39">
      <w:pPr>
        <w:rPr>
          <w:rFonts w:ascii="Arial Narrow" w:hAnsi="Arial Narrow"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413A39" w:rsidRDefault="00413A39" w:rsidP="00413A3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413A39" w:rsidRPr="004D7144" w:rsidRDefault="00413A39" w:rsidP="00413A3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4D7144">
        <w:rPr>
          <w:rFonts w:ascii="Arial Narrow" w:hAnsi="Arial Narrow"/>
          <w:sz w:val="18"/>
          <w:szCs w:val="18"/>
        </w:rPr>
        <w:t xml:space="preserve">  /czytelny podpis upełnomocnionego 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przedstawiciela lub imienna pieczątka + podpis/</w:t>
      </w: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413A39" w:rsidRDefault="00413A39" w:rsidP="00413A3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413A39" w:rsidRDefault="00413A39" w:rsidP="00413A39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5648F7" w:rsidRDefault="005648F7"/>
    <w:sectPr w:rsidR="005648F7" w:rsidSect="00413A3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A39"/>
    <w:rsid w:val="00413A39"/>
    <w:rsid w:val="005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413A39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41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</cp:revision>
  <dcterms:created xsi:type="dcterms:W3CDTF">2022-03-08T08:21:00Z</dcterms:created>
  <dcterms:modified xsi:type="dcterms:W3CDTF">2022-03-08T08:22:00Z</dcterms:modified>
</cp:coreProperties>
</file>